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639E" w14:textId="77777777" w:rsidR="00EB444B" w:rsidRPr="007B623F" w:rsidRDefault="00EB444B" w:rsidP="00EB444B">
      <w:pPr>
        <w:jc w:val="right"/>
        <w:rPr>
          <w:rFonts w:ascii="Arial" w:hAnsi="Arial" w:cs="Arial"/>
          <w:b/>
          <w:color w:val="0000FF"/>
        </w:rPr>
      </w:pPr>
      <w:r w:rsidRPr="007B623F">
        <w:rPr>
          <w:rFonts w:ascii="Arial" w:hAnsi="Arial" w:cs="Arial"/>
          <w:b/>
          <w:i/>
        </w:rPr>
        <w:t xml:space="preserve">  </w:t>
      </w:r>
      <w:bookmarkStart w:id="0" w:name="_Hlk202194994"/>
      <w:r w:rsidRPr="007B623F">
        <w:rPr>
          <w:rFonts w:ascii="Arial" w:hAnsi="Arial" w:cs="Arial"/>
          <w:noProof/>
        </w:rPr>
        <w:drawing>
          <wp:inline distT="0" distB="0" distL="0" distR="0" wp14:anchorId="6BAD8913" wp14:editId="7B709808">
            <wp:extent cx="1952625" cy="1533525"/>
            <wp:effectExtent l="0" t="0" r="9525" b="9525"/>
            <wp:docPr id="117121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27" t="39876" r="20064" b="31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31F65F7" w14:textId="77777777" w:rsidR="00EB444B" w:rsidRPr="007B623F" w:rsidRDefault="00EB444B" w:rsidP="00EB444B">
      <w:pPr>
        <w:shd w:val="pct12" w:color="auto" w:fill="auto"/>
        <w:spacing w:line="276" w:lineRule="auto"/>
        <w:ind w:right="202"/>
        <w:rPr>
          <w:rFonts w:ascii="Arial" w:hAnsi="Arial" w:cs="Arial"/>
          <w:b/>
          <w:iCs/>
        </w:rPr>
      </w:pPr>
      <w:r w:rsidRPr="007B623F">
        <w:rPr>
          <w:rFonts w:ascii="Arial" w:hAnsi="Arial" w:cs="Arial"/>
          <w:b/>
          <w:iCs/>
        </w:rPr>
        <w:t xml:space="preserve">Job Description                                              </w:t>
      </w:r>
    </w:p>
    <w:p w14:paraId="369765BC" w14:textId="77777777" w:rsidR="00EB444B" w:rsidRPr="007B623F" w:rsidRDefault="00EB444B" w:rsidP="00EB444B">
      <w:pPr>
        <w:spacing w:line="276" w:lineRule="auto"/>
        <w:rPr>
          <w:rFonts w:ascii="Arial" w:hAnsi="Arial" w:cs="Arial"/>
          <w:b/>
          <w:bCs/>
        </w:rPr>
      </w:pPr>
    </w:p>
    <w:p w14:paraId="6926AF31" w14:textId="77777777" w:rsidR="00EB444B" w:rsidRPr="00F03F2C" w:rsidRDefault="00EB444B" w:rsidP="00EB444B">
      <w:pPr>
        <w:spacing w:line="276" w:lineRule="auto"/>
        <w:rPr>
          <w:rFonts w:ascii="Arial" w:hAnsi="Arial" w:cs="Arial"/>
          <w:b/>
          <w:bCs/>
        </w:rPr>
      </w:pPr>
    </w:p>
    <w:p w14:paraId="0C1BD919" w14:textId="77777777" w:rsidR="00EB444B" w:rsidRPr="00F03F2C" w:rsidRDefault="00EB444B" w:rsidP="00EB444B">
      <w:pPr>
        <w:spacing w:line="276" w:lineRule="auto"/>
        <w:rPr>
          <w:rFonts w:ascii="Arial" w:hAnsi="Arial" w:cs="Arial"/>
        </w:rPr>
      </w:pPr>
      <w:r w:rsidRPr="00F03F2C">
        <w:rPr>
          <w:rFonts w:ascii="Arial" w:hAnsi="Arial" w:cs="Arial"/>
          <w:b/>
          <w:bCs/>
        </w:rPr>
        <w:t>Job Title:</w:t>
      </w:r>
      <w:r w:rsidRPr="00F03F2C">
        <w:rPr>
          <w:rFonts w:ascii="Arial" w:hAnsi="Arial" w:cs="Arial"/>
        </w:rPr>
        <w:t xml:space="preserve">  Alcohol Recovery and Engagement Worker</w:t>
      </w:r>
    </w:p>
    <w:p w14:paraId="236455F2" w14:textId="77777777" w:rsidR="00EB444B" w:rsidRPr="00F03F2C" w:rsidRDefault="00EB444B" w:rsidP="00EB444B">
      <w:pPr>
        <w:spacing w:line="276" w:lineRule="auto"/>
        <w:rPr>
          <w:rFonts w:ascii="Arial" w:hAnsi="Arial" w:cs="Arial"/>
        </w:rPr>
      </w:pPr>
    </w:p>
    <w:p w14:paraId="5B41F1CA" w14:textId="77777777" w:rsidR="00EB444B" w:rsidRPr="00F03F2C" w:rsidRDefault="00EB444B" w:rsidP="00EB444B">
      <w:pPr>
        <w:spacing w:line="276" w:lineRule="auto"/>
        <w:jc w:val="both"/>
        <w:rPr>
          <w:rFonts w:ascii="Arial" w:hAnsi="Arial" w:cs="Arial"/>
        </w:rPr>
      </w:pPr>
      <w:r w:rsidRPr="00F03F2C">
        <w:rPr>
          <w:rFonts w:ascii="Arial" w:hAnsi="Arial" w:cs="Arial"/>
          <w:b/>
          <w:bCs/>
        </w:rPr>
        <w:t>Accountable to:</w:t>
      </w:r>
      <w:r w:rsidRPr="00F03F2C">
        <w:rPr>
          <w:rFonts w:ascii="Arial" w:hAnsi="Arial" w:cs="Arial"/>
        </w:rPr>
        <w:t xml:space="preserve"> Head of Support and Housing Operations</w:t>
      </w:r>
    </w:p>
    <w:p w14:paraId="0BE5BA29" w14:textId="77777777" w:rsidR="00EB444B" w:rsidRPr="00F03F2C" w:rsidRDefault="00EB444B" w:rsidP="00EB444B">
      <w:pPr>
        <w:spacing w:line="276" w:lineRule="auto"/>
        <w:jc w:val="both"/>
        <w:rPr>
          <w:rFonts w:ascii="Arial" w:hAnsi="Arial" w:cs="Arial"/>
        </w:rPr>
      </w:pPr>
    </w:p>
    <w:p w14:paraId="07238054" w14:textId="77777777" w:rsidR="00EB444B" w:rsidRPr="00F03F2C" w:rsidRDefault="00EB444B" w:rsidP="00EB444B">
      <w:pPr>
        <w:spacing w:line="276" w:lineRule="auto"/>
        <w:rPr>
          <w:rFonts w:ascii="Arial" w:hAnsi="Arial" w:cs="Arial"/>
          <w:b/>
        </w:rPr>
      </w:pPr>
      <w:r w:rsidRPr="00F03F2C">
        <w:rPr>
          <w:rFonts w:ascii="Arial" w:hAnsi="Arial" w:cs="Arial"/>
          <w:b/>
        </w:rPr>
        <w:t>Purpose of Job</w:t>
      </w:r>
    </w:p>
    <w:p w14:paraId="77FECA4A" w14:textId="77777777" w:rsidR="00EB444B" w:rsidRPr="00F03F2C" w:rsidRDefault="00EB444B" w:rsidP="00EB444B">
      <w:pPr>
        <w:rPr>
          <w:rFonts w:ascii="Arial" w:hAnsi="Arial" w:cs="Arial"/>
        </w:rPr>
      </w:pPr>
      <w:r w:rsidRPr="00F03F2C">
        <w:rPr>
          <w:rFonts w:ascii="Arial" w:hAnsi="Arial" w:cs="Arial"/>
        </w:rPr>
        <w:t xml:space="preserve">Our Alcohol Recovery and Engagement team deliver high quality, psychologically informed housing and hostel services to vulnerable, single homeless individuals, a number of whom have complex needs. These needs may include mental health issues, brain injury, neurodiversity, substance misuse and/or offending behaviour. </w:t>
      </w:r>
    </w:p>
    <w:p w14:paraId="04A3666F" w14:textId="77777777" w:rsidR="0069620F" w:rsidRPr="00F03F2C" w:rsidRDefault="0069620F" w:rsidP="0069620F">
      <w:pPr>
        <w:jc w:val="both"/>
        <w:rPr>
          <w:rFonts w:ascii="Arial" w:hAnsi="Arial" w:cs="Arial"/>
        </w:rPr>
      </w:pPr>
    </w:p>
    <w:p w14:paraId="0B9D5305" w14:textId="77777777" w:rsidR="0069620F" w:rsidRPr="00F03F2C" w:rsidRDefault="0069620F" w:rsidP="0069620F">
      <w:pPr>
        <w:rPr>
          <w:rFonts w:ascii="Arial" w:hAnsi="Arial" w:cs="Arial"/>
          <w:color w:val="000000" w:themeColor="text1"/>
        </w:rPr>
      </w:pPr>
      <w:r w:rsidRPr="00F03F2C">
        <w:rPr>
          <w:rFonts w:ascii="Arial" w:hAnsi="Arial" w:cs="Arial"/>
          <w:color w:val="000000" w:themeColor="text1"/>
        </w:rPr>
        <w:t xml:space="preserve">Working alongside the </w:t>
      </w:r>
      <w:r w:rsidR="00CB5D5F" w:rsidRPr="00F03F2C">
        <w:rPr>
          <w:rFonts w:ascii="Arial" w:hAnsi="Arial" w:cs="Arial"/>
          <w:color w:val="000000" w:themeColor="text1"/>
        </w:rPr>
        <w:t xml:space="preserve">wider </w:t>
      </w:r>
      <w:r w:rsidRPr="00F03F2C">
        <w:rPr>
          <w:rFonts w:ascii="Arial" w:hAnsi="Arial" w:cs="Arial"/>
          <w:color w:val="000000" w:themeColor="text1"/>
        </w:rPr>
        <w:t>team at YMCA Wirral</w:t>
      </w:r>
      <w:r w:rsidR="00D60A40">
        <w:rPr>
          <w:rFonts w:ascii="Arial" w:hAnsi="Arial" w:cs="Arial"/>
          <w:color w:val="000000" w:themeColor="text1"/>
        </w:rPr>
        <w:t>,</w:t>
      </w:r>
      <w:r w:rsidRPr="00F03F2C">
        <w:rPr>
          <w:rFonts w:ascii="Arial" w:hAnsi="Arial" w:cs="Arial"/>
          <w:color w:val="000000" w:themeColor="text1"/>
        </w:rPr>
        <w:t xml:space="preserve"> the Alcohol Engagement Worker will </w:t>
      </w:r>
      <w:r w:rsidR="00D60A40">
        <w:rPr>
          <w:rFonts w:ascii="Arial" w:hAnsi="Arial" w:cs="Arial"/>
          <w:color w:val="000000" w:themeColor="text1"/>
        </w:rPr>
        <w:t>recruit</w:t>
      </w:r>
      <w:r w:rsidRPr="00F03F2C">
        <w:rPr>
          <w:rFonts w:ascii="Arial" w:hAnsi="Arial" w:cs="Arial"/>
          <w:color w:val="000000" w:themeColor="text1"/>
        </w:rPr>
        <w:t xml:space="preserve"> clients at the earliest possible stage, </w:t>
      </w:r>
      <w:r w:rsidR="00D60A40">
        <w:rPr>
          <w:rFonts w:ascii="Arial" w:hAnsi="Arial" w:cs="Arial"/>
          <w:color w:val="000000" w:themeColor="text1"/>
        </w:rPr>
        <w:t xml:space="preserve">to </w:t>
      </w:r>
      <w:r w:rsidRPr="00F03F2C">
        <w:rPr>
          <w:rFonts w:ascii="Arial" w:hAnsi="Arial" w:cs="Arial"/>
          <w:color w:val="000000" w:themeColor="text1"/>
        </w:rPr>
        <w:t>deliver structured interventions that reduce harm to themselves</w:t>
      </w:r>
      <w:r w:rsidR="00D60A40">
        <w:rPr>
          <w:rFonts w:ascii="Arial" w:hAnsi="Arial" w:cs="Arial"/>
          <w:color w:val="000000" w:themeColor="text1"/>
        </w:rPr>
        <w:t xml:space="preserve"> </w:t>
      </w:r>
      <w:r w:rsidRPr="00F03F2C">
        <w:rPr>
          <w:rFonts w:ascii="Arial" w:hAnsi="Arial" w:cs="Arial"/>
          <w:color w:val="000000" w:themeColor="text1"/>
        </w:rPr>
        <w:t>a</w:t>
      </w:r>
      <w:r w:rsidR="00D60A40">
        <w:rPr>
          <w:rFonts w:ascii="Arial" w:hAnsi="Arial" w:cs="Arial"/>
          <w:color w:val="000000" w:themeColor="text1"/>
        </w:rPr>
        <w:t>nd</w:t>
      </w:r>
      <w:r w:rsidRPr="00F03F2C">
        <w:rPr>
          <w:rFonts w:ascii="Arial" w:hAnsi="Arial" w:cs="Arial"/>
          <w:color w:val="000000" w:themeColor="text1"/>
        </w:rPr>
        <w:t xml:space="preserve"> support them to access pathways to </w:t>
      </w:r>
      <w:r w:rsidR="00D60A40">
        <w:rPr>
          <w:rFonts w:ascii="Arial" w:hAnsi="Arial" w:cs="Arial"/>
          <w:color w:val="000000" w:themeColor="text1"/>
        </w:rPr>
        <w:t xml:space="preserve">substance misuse </w:t>
      </w:r>
      <w:r w:rsidRPr="00F03F2C">
        <w:rPr>
          <w:rFonts w:ascii="Arial" w:hAnsi="Arial" w:cs="Arial"/>
          <w:color w:val="000000" w:themeColor="text1"/>
        </w:rPr>
        <w:t>treatment and wider health interventions.</w:t>
      </w:r>
    </w:p>
    <w:p w14:paraId="2D869E1D" w14:textId="77777777" w:rsidR="0069620F" w:rsidRPr="00F03F2C" w:rsidRDefault="0069620F" w:rsidP="0069620F">
      <w:pPr>
        <w:rPr>
          <w:rFonts w:ascii="Arial" w:hAnsi="Arial" w:cs="Arial"/>
          <w:color w:val="EE0000"/>
        </w:rPr>
      </w:pPr>
    </w:p>
    <w:p w14:paraId="206C9A53" w14:textId="77777777" w:rsidR="00681731" w:rsidRPr="00F03F2C" w:rsidRDefault="00D60A40" w:rsidP="006817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69620F" w:rsidRPr="00F03F2C">
        <w:rPr>
          <w:rFonts w:ascii="Arial" w:hAnsi="Arial" w:cs="Arial"/>
        </w:rPr>
        <w:t xml:space="preserve"> Alcohol Recovery &amp; Engagement Worker </w:t>
      </w:r>
      <w:r>
        <w:rPr>
          <w:rFonts w:ascii="Arial" w:hAnsi="Arial" w:cs="Arial"/>
        </w:rPr>
        <w:t xml:space="preserve">will </w:t>
      </w:r>
      <w:r w:rsidR="0069620F" w:rsidRPr="00F03F2C">
        <w:rPr>
          <w:rFonts w:ascii="Arial" w:hAnsi="Arial" w:cs="Arial"/>
        </w:rPr>
        <w:t xml:space="preserve">help individuals </w:t>
      </w:r>
      <w:r>
        <w:rPr>
          <w:rFonts w:ascii="Arial" w:hAnsi="Arial" w:cs="Arial"/>
        </w:rPr>
        <w:t>begin</w:t>
      </w:r>
      <w:r w:rsidR="0069620F" w:rsidRPr="00F03F2C">
        <w:rPr>
          <w:rFonts w:ascii="Arial" w:hAnsi="Arial" w:cs="Arial"/>
        </w:rPr>
        <w:t xml:space="preserve"> and sustain </w:t>
      </w:r>
      <w:r>
        <w:rPr>
          <w:rFonts w:ascii="Arial" w:hAnsi="Arial" w:cs="Arial"/>
        </w:rPr>
        <w:t xml:space="preserve">their </w:t>
      </w:r>
      <w:r w:rsidR="0069620F" w:rsidRPr="00F03F2C">
        <w:rPr>
          <w:rFonts w:ascii="Arial" w:hAnsi="Arial" w:cs="Arial"/>
        </w:rPr>
        <w:t>recovery by conducting assessments, creating personali</w:t>
      </w:r>
      <w:r w:rsidR="00CB5D5F" w:rsidRPr="00F03F2C">
        <w:rPr>
          <w:rFonts w:ascii="Arial" w:hAnsi="Arial" w:cs="Arial"/>
        </w:rPr>
        <w:t>s</w:t>
      </w:r>
      <w:r w:rsidR="0069620F" w:rsidRPr="00F03F2C">
        <w:rPr>
          <w:rFonts w:ascii="Arial" w:hAnsi="Arial" w:cs="Arial"/>
        </w:rPr>
        <w:t>ed plans, connecting clients to community resources, and fostering a positive recovery environment</w:t>
      </w:r>
      <w:r w:rsidR="00CB5D5F" w:rsidRPr="00F03F2C">
        <w:rPr>
          <w:rFonts w:ascii="Arial" w:hAnsi="Arial" w:cs="Arial"/>
        </w:rPr>
        <w:t>.</w:t>
      </w:r>
      <w:r w:rsidR="00681731" w:rsidRPr="00F03F2C">
        <w:rPr>
          <w:rFonts w:ascii="Arial" w:hAnsi="Arial" w:cs="Arial"/>
        </w:rPr>
        <w:t xml:space="preserve"> Team members </w:t>
      </w:r>
      <w:r>
        <w:rPr>
          <w:rFonts w:ascii="Arial" w:hAnsi="Arial" w:cs="Arial"/>
        </w:rPr>
        <w:t xml:space="preserve">will also </w:t>
      </w:r>
      <w:r w:rsidR="00681731" w:rsidRPr="00F03F2C">
        <w:rPr>
          <w:rFonts w:ascii="Arial" w:hAnsi="Arial" w:cs="Arial"/>
        </w:rPr>
        <w:t>support individuals into both abstinence</w:t>
      </w:r>
      <w:r w:rsidR="00F03F2C" w:rsidRPr="00F03F2C">
        <w:rPr>
          <w:rFonts w:ascii="Arial" w:hAnsi="Arial" w:cs="Arial"/>
        </w:rPr>
        <w:t>-</w:t>
      </w:r>
      <w:r w:rsidR="00681731" w:rsidRPr="00F03F2C">
        <w:rPr>
          <w:rFonts w:ascii="Arial" w:hAnsi="Arial" w:cs="Arial"/>
        </w:rPr>
        <w:t>based and medically assisted forms of recovery to reduce alcohol related harm.</w:t>
      </w:r>
    </w:p>
    <w:p w14:paraId="01692930" w14:textId="77777777" w:rsidR="000B5A00" w:rsidRPr="00F03F2C" w:rsidRDefault="000B5A00" w:rsidP="007B623F">
      <w:pPr>
        <w:jc w:val="both"/>
        <w:rPr>
          <w:rFonts w:ascii="Arial" w:hAnsi="Arial" w:cs="Arial"/>
        </w:rPr>
      </w:pPr>
    </w:p>
    <w:p w14:paraId="3A5DD168" w14:textId="77777777" w:rsidR="00681731" w:rsidRPr="00F03F2C" w:rsidRDefault="00681731" w:rsidP="00681731">
      <w:pPr>
        <w:jc w:val="both"/>
        <w:rPr>
          <w:rFonts w:ascii="Arial" w:hAnsi="Arial" w:cs="Arial"/>
        </w:rPr>
      </w:pPr>
      <w:r w:rsidRPr="00F03F2C">
        <w:rPr>
          <w:rFonts w:ascii="Arial" w:hAnsi="Arial" w:cs="Arial"/>
        </w:rPr>
        <w:t>T</w:t>
      </w:r>
      <w:r w:rsidR="002C3FB5" w:rsidRPr="00F03F2C">
        <w:rPr>
          <w:rFonts w:ascii="Arial" w:hAnsi="Arial" w:cs="Arial"/>
        </w:rPr>
        <w:t>he role is funded through Public Health grant income and so has t</w:t>
      </w:r>
      <w:r w:rsidRPr="00F03F2C">
        <w:rPr>
          <w:rFonts w:ascii="Arial" w:hAnsi="Arial" w:cs="Arial"/>
        </w:rPr>
        <w:t xml:space="preserve">he broader aims of </w:t>
      </w:r>
      <w:r w:rsidR="002C3FB5" w:rsidRPr="00F03F2C">
        <w:rPr>
          <w:rFonts w:ascii="Arial" w:hAnsi="Arial" w:cs="Arial"/>
        </w:rPr>
        <w:t xml:space="preserve">ultimately </w:t>
      </w:r>
      <w:r w:rsidRPr="00F03F2C">
        <w:rPr>
          <w:rFonts w:ascii="Arial" w:hAnsi="Arial" w:cs="Arial"/>
        </w:rPr>
        <w:t>reduc</w:t>
      </w:r>
      <w:r w:rsidR="002C3FB5" w:rsidRPr="00F03F2C">
        <w:rPr>
          <w:rFonts w:ascii="Arial" w:hAnsi="Arial" w:cs="Arial"/>
        </w:rPr>
        <w:t>ing</w:t>
      </w:r>
      <w:r w:rsidRPr="00F03F2C">
        <w:rPr>
          <w:rFonts w:ascii="Arial" w:hAnsi="Arial" w:cs="Arial"/>
        </w:rPr>
        <w:t xml:space="preserve"> </w:t>
      </w:r>
      <w:r w:rsidR="00D60A40">
        <w:rPr>
          <w:rFonts w:ascii="Arial" w:hAnsi="Arial" w:cs="Arial"/>
        </w:rPr>
        <w:t xml:space="preserve">the number </w:t>
      </w:r>
      <w:r w:rsidRPr="00F03F2C">
        <w:rPr>
          <w:rFonts w:ascii="Arial" w:hAnsi="Arial" w:cs="Arial"/>
        </w:rPr>
        <w:t xml:space="preserve">of alcohol-related hospital admissions </w:t>
      </w:r>
      <w:r w:rsidR="002C3FB5" w:rsidRPr="00F03F2C">
        <w:rPr>
          <w:rFonts w:ascii="Arial" w:hAnsi="Arial" w:cs="Arial"/>
        </w:rPr>
        <w:t xml:space="preserve">as well as </w:t>
      </w:r>
      <w:r w:rsidRPr="00F03F2C">
        <w:rPr>
          <w:rFonts w:ascii="Arial" w:hAnsi="Arial" w:cs="Arial"/>
        </w:rPr>
        <w:t>deliver</w:t>
      </w:r>
      <w:r w:rsidR="002C3FB5" w:rsidRPr="00F03F2C">
        <w:rPr>
          <w:rFonts w:ascii="Arial" w:hAnsi="Arial" w:cs="Arial"/>
        </w:rPr>
        <w:t>ing</w:t>
      </w:r>
      <w:r w:rsidRPr="00F03F2C">
        <w:rPr>
          <w:rFonts w:ascii="Arial" w:hAnsi="Arial" w:cs="Arial"/>
        </w:rPr>
        <w:t xml:space="preserve"> positive outcomes </w:t>
      </w:r>
      <w:r w:rsidR="002C3FB5" w:rsidRPr="00F03F2C">
        <w:rPr>
          <w:rFonts w:ascii="Arial" w:hAnsi="Arial" w:cs="Arial"/>
        </w:rPr>
        <w:t xml:space="preserve">for </w:t>
      </w:r>
      <w:r w:rsidR="00D60A40">
        <w:rPr>
          <w:rFonts w:ascii="Arial" w:hAnsi="Arial" w:cs="Arial"/>
        </w:rPr>
        <w:t xml:space="preserve">individual </w:t>
      </w:r>
      <w:r w:rsidRPr="00F03F2C">
        <w:rPr>
          <w:rFonts w:ascii="Arial" w:hAnsi="Arial" w:cs="Arial"/>
        </w:rPr>
        <w:t>service-users.</w:t>
      </w:r>
    </w:p>
    <w:p w14:paraId="3C375AC0" w14:textId="77777777" w:rsidR="0069620F" w:rsidRPr="00F03F2C" w:rsidRDefault="0069620F" w:rsidP="0069620F">
      <w:pPr>
        <w:jc w:val="both"/>
        <w:rPr>
          <w:rFonts w:ascii="Arial" w:hAnsi="Arial" w:cs="Arial"/>
        </w:rPr>
      </w:pPr>
    </w:p>
    <w:p w14:paraId="32A14022" w14:textId="77777777" w:rsidR="000B5A00" w:rsidRPr="00F03F2C" w:rsidRDefault="000B5A00" w:rsidP="000B5A00">
      <w:pPr>
        <w:jc w:val="both"/>
        <w:rPr>
          <w:rFonts w:ascii="Arial" w:hAnsi="Arial" w:cs="Arial"/>
          <w:b/>
        </w:rPr>
      </w:pPr>
      <w:r w:rsidRPr="00F03F2C">
        <w:rPr>
          <w:rFonts w:ascii="Arial" w:hAnsi="Arial" w:cs="Arial"/>
          <w:b/>
        </w:rPr>
        <w:t>Key Duties and Responsibilities</w:t>
      </w:r>
    </w:p>
    <w:p w14:paraId="6F261DA8" w14:textId="77777777" w:rsidR="000B5A00" w:rsidRPr="00F03F2C" w:rsidRDefault="000B5A00" w:rsidP="000B5A00">
      <w:pPr>
        <w:jc w:val="both"/>
        <w:rPr>
          <w:rFonts w:ascii="Arial" w:hAnsi="Arial" w:cs="Arial"/>
          <w:b/>
        </w:rPr>
      </w:pPr>
    </w:p>
    <w:p w14:paraId="244CB6E9" w14:textId="77777777" w:rsidR="000B5A00" w:rsidRPr="00F03F2C" w:rsidRDefault="000B5A00" w:rsidP="000B5A00">
      <w:pPr>
        <w:jc w:val="both"/>
        <w:rPr>
          <w:rFonts w:ascii="Arial" w:hAnsi="Arial" w:cs="Arial"/>
          <w:bCs/>
        </w:rPr>
      </w:pPr>
      <w:r w:rsidRPr="00F03F2C">
        <w:rPr>
          <w:rFonts w:ascii="Arial" w:hAnsi="Arial" w:cs="Arial"/>
          <w:bCs/>
        </w:rPr>
        <w:t xml:space="preserve">To carry out needs assessments and </w:t>
      </w:r>
      <w:r w:rsidR="002C3FB5" w:rsidRPr="00F03F2C">
        <w:rPr>
          <w:rFonts w:ascii="Arial" w:hAnsi="Arial" w:cs="Arial"/>
          <w:bCs/>
        </w:rPr>
        <w:t xml:space="preserve">create innovative and dynamic recovery plans to </w:t>
      </w:r>
      <w:r w:rsidRPr="00F03F2C">
        <w:rPr>
          <w:rFonts w:ascii="Arial" w:hAnsi="Arial" w:cs="Arial"/>
          <w:bCs/>
        </w:rPr>
        <w:t>enabl</w:t>
      </w:r>
      <w:r w:rsidR="002C3FB5" w:rsidRPr="00F03F2C">
        <w:rPr>
          <w:rFonts w:ascii="Arial" w:hAnsi="Arial" w:cs="Arial"/>
          <w:bCs/>
        </w:rPr>
        <w:t>e</w:t>
      </w:r>
      <w:r w:rsidRPr="00F03F2C">
        <w:rPr>
          <w:rFonts w:ascii="Arial" w:hAnsi="Arial" w:cs="Arial"/>
          <w:bCs/>
        </w:rPr>
        <w:t xml:space="preserve"> service users to reflect on their </w:t>
      </w:r>
      <w:r w:rsidR="00D60A40">
        <w:rPr>
          <w:rFonts w:ascii="Arial" w:hAnsi="Arial" w:cs="Arial"/>
          <w:bCs/>
        </w:rPr>
        <w:t>situation</w:t>
      </w:r>
      <w:r w:rsidRPr="00F03F2C">
        <w:rPr>
          <w:rFonts w:ascii="Arial" w:hAnsi="Arial" w:cs="Arial"/>
          <w:bCs/>
        </w:rPr>
        <w:t>, identify barriers to recovery</w:t>
      </w:r>
      <w:r w:rsidR="002C3FB5" w:rsidRPr="00F03F2C">
        <w:rPr>
          <w:rFonts w:ascii="Arial" w:hAnsi="Arial" w:cs="Arial"/>
          <w:bCs/>
        </w:rPr>
        <w:t xml:space="preserve"> and improve</w:t>
      </w:r>
      <w:r w:rsidRPr="00F03F2C">
        <w:rPr>
          <w:rFonts w:ascii="Arial" w:hAnsi="Arial" w:cs="Arial"/>
          <w:bCs/>
        </w:rPr>
        <w:t xml:space="preserve"> emotional wellbeing.</w:t>
      </w:r>
    </w:p>
    <w:p w14:paraId="2E11CC4E" w14:textId="77777777" w:rsidR="000B5A00" w:rsidRPr="00F03F2C" w:rsidRDefault="000B5A00" w:rsidP="000B5A00">
      <w:pPr>
        <w:jc w:val="both"/>
        <w:rPr>
          <w:rFonts w:ascii="Arial" w:hAnsi="Arial" w:cs="Arial"/>
          <w:bCs/>
        </w:rPr>
      </w:pPr>
    </w:p>
    <w:p w14:paraId="7BD7A6FF" w14:textId="77777777" w:rsidR="000B5A00" w:rsidRPr="00F03F2C" w:rsidRDefault="000B5A00" w:rsidP="000B5A00">
      <w:pPr>
        <w:jc w:val="both"/>
        <w:rPr>
          <w:rFonts w:ascii="Arial" w:hAnsi="Arial" w:cs="Arial"/>
          <w:bCs/>
        </w:rPr>
      </w:pPr>
      <w:r w:rsidRPr="00F03F2C">
        <w:rPr>
          <w:rFonts w:ascii="Arial" w:hAnsi="Arial" w:cs="Arial"/>
          <w:bCs/>
        </w:rPr>
        <w:t xml:space="preserve">To deliver one-to-one and group support using evidence-based techniques such as </w:t>
      </w:r>
      <w:r w:rsidR="002C3FB5" w:rsidRPr="00F03F2C">
        <w:rPr>
          <w:rFonts w:ascii="Arial" w:hAnsi="Arial" w:cs="Arial"/>
          <w:bCs/>
        </w:rPr>
        <w:t>m</w:t>
      </w:r>
      <w:r w:rsidRPr="00F03F2C">
        <w:rPr>
          <w:rFonts w:ascii="Arial" w:hAnsi="Arial" w:cs="Arial"/>
          <w:bCs/>
        </w:rPr>
        <w:t xml:space="preserve">otivational </w:t>
      </w:r>
      <w:r w:rsidR="002C3FB5" w:rsidRPr="00F03F2C">
        <w:rPr>
          <w:rFonts w:ascii="Arial" w:hAnsi="Arial" w:cs="Arial"/>
          <w:bCs/>
        </w:rPr>
        <w:t>i</w:t>
      </w:r>
      <w:r w:rsidRPr="00F03F2C">
        <w:rPr>
          <w:rFonts w:ascii="Arial" w:hAnsi="Arial" w:cs="Arial"/>
          <w:bCs/>
        </w:rPr>
        <w:t xml:space="preserve">nterviewing and </w:t>
      </w:r>
      <w:r w:rsidR="002C3FB5" w:rsidRPr="00F03F2C">
        <w:rPr>
          <w:rFonts w:ascii="Arial" w:hAnsi="Arial" w:cs="Arial"/>
          <w:bCs/>
        </w:rPr>
        <w:t>s</w:t>
      </w:r>
      <w:r w:rsidRPr="00F03F2C">
        <w:rPr>
          <w:rFonts w:ascii="Arial" w:hAnsi="Arial" w:cs="Arial"/>
          <w:bCs/>
        </w:rPr>
        <w:t>olution-</w:t>
      </w:r>
      <w:r w:rsidR="002C3FB5" w:rsidRPr="00F03F2C">
        <w:rPr>
          <w:rFonts w:ascii="Arial" w:hAnsi="Arial" w:cs="Arial"/>
          <w:bCs/>
        </w:rPr>
        <w:t>f</w:t>
      </w:r>
      <w:r w:rsidRPr="00F03F2C">
        <w:rPr>
          <w:rFonts w:ascii="Arial" w:hAnsi="Arial" w:cs="Arial"/>
          <w:bCs/>
        </w:rPr>
        <w:t xml:space="preserve">ocused </w:t>
      </w:r>
      <w:r w:rsidR="002C3FB5" w:rsidRPr="00F03F2C">
        <w:rPr>
          <w:rFonts w:ascii="Arial" w:hAnsi="Arial" w:cs="Arial"/>
          <w:bCs/>
        </w:rPr>
        <w:t>t</w:t>
      </w:r>
      <w:r w:rsidRPr="00F03F2C">
        <w:rPr>
          <w:rFonts w:ascii="Arial" w:hAnsi="Arial" w:cs="Arial"/>
          <w:bCs/>
        </w:rPr>
        <w:t>herapy</w:t>
      </w:r>
      <w:r w:rsidR="00D60A40">
        <w:rPr>
          <w:rFonts w:ascii="Arial" w:hAnsi="Arial" w:cs="Arial"/>
          <w:bCs/>
        </w:rPr>
        <w:t>.</w:t>
      </w:r>
    </w:p>
    <w:p w14:paraId="1B2E7C99" w14:textId="77777777" w:rsidR="000B5A00" w:rsidRPr="00F03F2C" w:rsidRDefault="000B5A00" w:rsidP="000B5A00">
      <w:pPr>
        <w:jc w:val="both"/>
        <w:rPr>
          <w:rFonts w:ascii="Arial" w:hAnsi="Arial" w:cs="Arial"/>
          <w:bCs/>
        </w:rPr>
      </w:pPr>
    </w:p>
    <w:p w14:paraId="616ECC14" w14:textId="77777777" w:rsidR="000B5A00" w:rsidRPr="00F03F2C" w:rsidRDefault="000B5A00" w:rsidP="000B5A00">
      <w:pPr>
        <w:jc w:val="both"/>
        <w:rPr>
          <w:rFonts w:ascii="Arial" w:hAnsi="Arial" w:cs="Arial"/>
          <w:bCs/>
        </w:rPr>
      </w:pPr>
      <w:r w:rsidRPr="00F03F2C">
        <w:rPr>
          <w:rFonts w:ascii="Arial" w:hAnsi="Arial" w:cs="Arial"/>
          <w:bCs/>
        </w:rPr>
        <w:t>To offer a range of diversionary activities and visits to enable service users to positively engage in meaningful pursuits.</w:t>
      </w:r>
    </w:p>
    <w:p w14:paraId="7297F494" w14:textId="77777777" w:rsidR="000B5A00" w:rsidRPr="00F03F2C" w:rsidRDefault="000B5A00" w:rsidP="000B5A00">
      <w:pPr>
        <w:jc w:val="both"/>
        <w:rPr>
          <w:rFonts w:ascii="Arial" w:hAnsi="Arial" w:cs="Arial"/>
          <w:bCs/>
        </w:rPr>
      </w:pPr>
    </w:p>
    <w:p w14:paraId="4A8EBF63" w14:textId="77777777" w:rsidR="000B5A00" w:rsidRPr="00F03F2C" w:rsidRDefault="000B5A00" w:rsidP="007B623F">
      <w:pPr>
        <w:jc w:val="both"/>
        <w:rPr>
          <w:rFonts w:ascii="Arial" w:hAnsi="Arial" w:cs="Arial"/>
          <w:bCs/>
        </w:rPr>
      </w:pPr>
      <w:r w:rsidRPr="00F03F2C">
        <w:rPr>
          <w:rFonts w:ascii="Arial" w:hAnsi="Arial" w:cs="Arial"/>
          <w:bCs/>
        </w:rPr>
        <w:lastRenderedPageBreak/>
        <w:t>To work in close collaboration with partners internally and externally to support, motivate and maintain the engagement of service users through all stages of their recovery journey.</w:t>
      </w:r>
    </w:p>
    <w:p w14:paraId="615108E9" w14:textId="77777777" w:rsidR="000B5A00" w:rsidRPr="00F03F2C" w:rsidRDefault="000B5A00" w:rsidP="000B5A00">
      <w:pPr>
        <w:jc w:val="both"/>
        <w:rPr>
          <w:rFonts w:ascii="Arial" w:hAnsi="Arial" w:cs="Arial"/>
          <w:b/>
        </w:rPr>
      </w:pPr>
    </w:p>
    <w:p w14:paraId="7CCFCB93" w14:textId="77777777" w:rsidR="000B5A00" w:rsidRPr="00F03F2C" w:rsidRDefault="000B5A00" w:rsidP="007B623F">
      <w:pPr>
        <w:jc w:val="both"/>
        <w:rPr>
          <w:rFonts w:ascii="Arial" w:hAnsi="Arial" w:cs="Arial"/>
          <w:bCs/>
        </w:rPr>
      </w:pPr>
      <w:r w:rsidRPr="00F03F2C">
        <w:rPr>
          <w:rFonts w:ascii="Arial" w:hAnsi="Arial" w:cs="Arial"/>
          <w:bCs/>
        </w:rPr>
        <w:t>To encourage service users to aspire towards Alcohol Detoxification and work to help them achieve this major stage in their recovery towards abstinence.</w:t>
      </w:r>
    </w:p>
    <w:p w14:paraId="4AC1CD0C" w14:textId="77777777" w:rsidR="00EB444B" w:rsidRPr="00F03F2C" w:rsidRDefault="00EB444B" w:rsidP="00EB444B">
      <w:pPr>
        <w:rPr>
          <w:rFonts w:ascii="Arial" w:hAnsi="Arial" w:cs="Arial"/>
          <w:color w:val="EE0000"/>
        </w:rPr>
      </w:pPr>
    </w:p>
    <w:p w14:paraId="07E42EF0" w14:textId="77777777" w:rsidR="00EB444B" w:rsidRPr="00F03F2C" w:rsidRDefault="00EB444B" w:rsidP="00EB444B">
      <w:pPr>
        <w:spacing w:line="256" w:lineRule="auto"/>
        <w:rPr>
          <w:rFonts w:ascii="Arial" w:hAnsi="Arial" w:cs="Arial"/>
        </w:rPr>
      </w:pPr>
    </w:p>
    <w:tbl>
      <w:tblPr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EB444B" w:rsidRPr="00F03F2C" w14:paraId="2EC98FF5" w14:textId="77777777" w:rsidTr="0079793F">
        <w:trPr>
          <w:trHeight w:val="408"/>
        </w:trPr>
        <w:tc>
          <w:tcPr>
            <w:tcW w:w="9180" w:type="dxa"/>
            <w:shd w:val="clear" w:color="auto" w:fill="EDEDED"/>
            <w:hideMark/>
          </w:tcPr>
          <w:p w14:paraId="57E95E0A" w14:textId="77777777" w:rsidR="00EB444B" w:rsidRPr="00F03F2C" w:rsidRDefault="00EB444B" w:rsidP="0079793F">
            <w:pPr>
              <w:spacing w:line="256" w:lineRule="auto"/>
              <w:rPr>
                <w:rFonts w:ascii="Arial" w:hAnsi="Arial" w:cs="Arial"/>
                <w:b/>
              </w:rPr>
            </w:pPr>
            <w:bookmarkStart w:id="1" w:name="_Hlk204075846"/>
            <w:r w:rsidRPr="00F03F2C">
              <w:rPr>
                <w:rFonts w:ascii="Arial" w:hAnsi="Arial" w:cs="Arial"/>
                <w:b/>
              </w:rPr>
              <w:t>Specific Duties</w:t>
            </w:r>
          </w:p>
        </w:tc>
      </w:tr>
      <w:bookmarkEnd w:id="1"/>
    </w:tbl>
    <w:p w14:paraId="05A47A2E" w14:textId="77777777" w:rsidR="00F03F2C" w:rsidRPr="00F03F2C" w:rsidRDefault="00F03F2C" w:rsidP="00F03F2C">
      <w:pPr>
        <w:rPr>
          <w:rFonts w:ascii="Arial" w:hAnsi="Arial" w:cs="Arial"/>
          <w:b/>
          <w:bCs/>
        </w:rPr>
      </w:pPr>
    </w:p>
    <w:p w14:paraId="11EFF7D4" w14:textId="77777777" w:rsidR="00F03F2C" w:rsidRPr="00F03F2C" w:rsidRDefault="00CB5D5F" w:rsidP="00F03F2C">
      <w:pPr>
        <w:rPr>
          <w:rFonts w:ascii="Arial" w:hAnsi="Arial" w:cs="Arial"/>
          <w:b/>
          <w:bCs/>
        </w:rPr>
      </w:pPr>
      <w:r w:rsidRPr="00F03F2C">
        <w:rPr>
          <w:rFonts w:ascii="Arial" w:hAnsi="Arial" w:cs="Arial"/>
          <w:b/>
          <w:bCs/>
        </w:rPr>
        <w:t>Engagement</w:t>
      </w:r>
      <w:r w:rsidR="0061730E" w:rsidRPr="00F03F2C">
        <w:rPr>
          <w:rFonts w:ascii="Arial" w:hAnsi="Arial" w:cs="Arial"/>
          <w:b/>
          <w:bCs/>
        </w:rPr>
        <w:t>,</w:t>
      </w:r>
      <w:r w:rsidRPr="00F03F2C">
        <w:rPr>
          <w:rFonts w:ascii="Arial" w:hAnsi="Arial" w:cs="Arial"/>
          <w:b/>
          <w:bCs/>
        </w:rPr>
        <w:t xml:space="preserve"> Assessment</w:t>
      </w:r>
      <w:r w:rsidR="0061730E" w:rsidRPr="00F03F2C">
        <w:rPr>
          <w:rFonts w:ascii="Arial" w:hAnsi="Arial" w:cs="Arial"/>
          <w:b/>
          <w:bCs/>
        </w:rPr>
        <w:t xml:space="preserve"> &amp; R</w:t>
      </w:r>
      <w:r w:rsidR="006F0174">
        <w:rPr>
          <w:rFonts w:ascii="Arial" w:hAnsi="Arial" w:cs="Arial"/>
          <w:b/>
          <w:bCs/>
        </w:rPr>
        <w:t>ecovery Planning</w:t>
      </w:r>
      <w:r w:rsidR="0061730E" w:rsidRPr="00F03F2C">
        <w:rPr>
          <w:rFonts w:ascii="Arial" w:hAnsi="Arial" w:cs="Arial"/>
          <w:b/>
          <w:bCs/>
        </w:rPr>
        <w:t xml:space="preserve"> </w:t>
      </w:r>
    </w:p>
    <w:p w14:paraId="3E032D93" w14:textId="77777777" w:rsidR="00F03F2C" w:rsidRPr="006F0174" w:rsidRDefault="00CB5D5F" w:rsidP="006F0174">
      <w:pPr>
        <w:pStyle w:val="ListParagraph"/>
        <w:numPr>
          <w:ilvl w:val="0"/>
          <w:numId w:val="45"/>
        </w:numPr>
        <w:rPr>
          <w:rFonts w:ascii="Arial" w:hAnsi="Arial" w:cs="Arial"/>
          <w:b/>
          <w:bCs/>
        </w:rPr>
      </w:pPr>
      <w:r w:rsidRPr="006F0174">
        <w:rPr>
          <w:rFonts w:ascii="Arial" w:hAnsi="Arial" w:cs="Arial"/>
        </w:rPr>
        <w:t>Promote the service within the hostel and encourage residents to participate in the support and activities on offer</w:t>
      </w:r>
    </w:p>
    <w:p w14:paraId="1AF824AA" w14:textId="77777777" w:rsidR="006F0174" w:rsidRPr="006F0174" w:rsidRDefault="00F03F2C" w:rsidP="006F0174">
      <w:pPr>
        <w:pStyle w:val="ListParagraph"/>
        <w:numPr>
          <w:ilvl w:val="0"/>
          <w:numId w:val="45"/>
        </w:numPr>
        <w:spacing w:after="160" w:line="256" w:lineRule="auto"/>
        <w:rPr>
          <w:rFonts w:ascii="Arial" w:hAnsi="Arial" w:cs="Arial"/>
        </w:rPr>
      </w:pPr>
      <w:r w:rsidRPr="006F0174">
        <w:rPr>
          <w:rFonts w:ascii="Arial" w:hAnsi="Arial" w:cs="Arial"/>
        </w:rPr>
        <w:t>Act as the ‘key Worker’ for a number of residents taking responsibility for their welfare during their stay with us and beyond</w:t>
      </w:r>
    </w:p>
    <w:p w14:paraId="3CA35371" w14:textId="77777777" w:rsidR="006F0174" w:rsidRPr="006F0174" w:rsidRDefault="00CB5D5F" w:rsidP="006F0174">
      <w:pPr>
        <w:pStyle w:val="ListParagraph"/>
        <w:numPr>
          <w:ilvl w:val="0"/>
          <w:numId w:val="45"/>
        </w:numPr>
        <w:spacing w:after="160" w:line="256" w:lineRule="auto"/>
        <w:rPr>
          <w:rFonts w:ascii="Arial" w:hAnsi="Arial" w:cs="Arial"/>
        </w:rPr>
      </w:pPr>
      <w:r w:rsidRPr="006F0174">
        <w:rPr>
          <w:rFonts w:ascii="Arial" w:hAnsi="Arial" w:cs="Arial"/>
          <w:bCs/>
        </w:rPr>
        <w:t>Identify barriers, problems and issues</w:t>
      </w:r>
      <w:r w:rsidR="002C3FB5" w:rsidRPr="006F0174">
        <w:rPr>
          <w:rFonts w:ascii="Arial" w:hAnsi="Arial" w:cs="Arial"/>
          <w:bCs/>
        </w:rPr>
        <w:t xml:space="preserve"> which may play a </w:t>
      </w:r>
      <w:r w:rsidR="006F0174" w:rsidRPr="006F0174">
        <w:rPr>
          <w:rFonts w:ascii="Arial" w:hAnsi="Arial" w:cs="Arial"/>
          <w:bCs/>
        </w:rPr>
        <w:t>part</w:t>
      </w:r>
      <w:r w:rsidR="002C3FB5" w:rsidRPr="006F0174">
        <w:rPr>
          <w:rFonts w:ascii="Arial" w:hAnsi="Arial" w:cs="Arial"/>
          <w:bCs/>
        </w:rPr>
        <w:t xml:space="preserve"> in th</w:t>
      </w:r>
      <w:r w:rsidR="006F0174" w:rsidRPr="006F0174">
        <w:rPr>
          <w:rFonts w:ascii="Arial" w:hAnsi="Arial" w:cs="Arial"/>
          <w:bCs/>
        </w:rPr>
        <w:t>e individual</w:t>
      </w:r>
      <w:r w:rsidR="0061730E" w:rsidRPr="006F0174">
        <w:rPr>
          <w:rFonts w:ascii="Arial" w:hAnsi="Arial" w:cs="Arial"/>
          <w:bCs/>
        </w:rPr>
        <w:t>s root cause of substance misuse</w:t>
      </w:r>
    </w:p>
    <w:p w14:paraId="60C4ED0A" w14:textId="77777777" w:rsidR="00F03F2C" w:rsidRPr="006F0174" w:rsidRDefault="0061730E" w:rsidP="006F0174">
      <w:pPr>
        <w:pStyle w:val="ListParagraph"/>
        <w:numPr>
          <w:ilvl w:val="0"/>
          <w:numId w:val="45"/>
        </w:numPr>
        <w:spacing w:after="160" w:line="256" w:lineRule="auto"/>
        <w:rPr>
          <w:rFonts w:ascii="Arial" w:hAnsi="Arial" w:cs="Arial"/>
        </w:rPr>
      </w:pPr>
      <w:r w:rsidRPr="006F0174">
        <w:rPr>
          <w:rFonts w:ascii="Arial" w:hAnsi="Arial" w:cs="Arial"/>
          <w:bCs/>
        </w:rPr>
        <w:t xml:space="preserve">Create a person-centred individual </w:t>
      </w:r>
      <w:r w:rsidR="006F0174" w:rsidRPr="006F0174">
        <w:rPr>
          <w:rFonts w:ascii="Arial" w:hAnsi="Arial" w:cs="Arial"/>
          <w:bCs/>
        </w:rPr>
        <w:t>recovery</w:t>
      </w:r>
      <w:r w:rsidRPr="006F0174">
        <w:rPr>
          <w:rFonts w:ascii="Arial" w:hAnsi="Arial" w:cs="Arial"/>
          <w:bCs/>
        </w:rPr>
        <w:t xml:space="preserve"> plan</w:t>
      </w:r>
      <w:r w:rsidR="006F0174" w:rsidRPr="006F0174">
        <w:rPr>
          <w:rFonts w:ascii="Arial" w:hAnsi="Arial" w:cs="Arial"/>
          <w:bCs/>
        </w:rPr>
        <w:t>s</w:t>
      </w:r>
      <w:r w:rsidRPr="006F0174">
        <w:rPr>
          <w:rFonts w:ascii="Arial" w:hAnsi="Arial" w:cs="Arial"/>
          <w:bCs/>
        </w:rPr>
        <w:t xml:space="preserve"> for </w:t>
      </w:r>
      <w:r w:rsidR="006F0174" w:rsidRPr="006F0174">
        <w:rPr>
          <w:rFonts w:ascii="Arial" w:hAnsi="Arial" w:cs="Arial"/>
          <w:bCs/>
        </w:rPr>
        <w:t>individuals</w:t>
      </w:r>
    </w:p>
    <w:p w14:paraId="7DC69469" w14:textId="77777777" w:rsidR="003D4ED1" w:rsidRPr="00F03F2C" w:rsidRDefault="00EB444B" w:rsidP="00EB444B">
      <w:pPr>
        <w:rPr>
          <w:rFonts w:ascii="Arial" w:hAnsi="Arial" w:cs="Arial"/>
        </w:rPr>
      </w:pPr>
      <w:r w:rsidRPr="00F03F2C">
        <w:rPr>
          <w:rFonts w:ascii="Arial" w:hAnsi="Arial" w:cs="Arial"/>
          <w:b/>
          <w:bCs/>
        </w:rPr>
        <w:t>Intervention Deliver</w:t>
      </w:r>
      <w:r w:rsidR="0069620F" w:rsidRPr="00F03F2C">
        <w:rPr>
          <w:rFonts w:ascii="Arial" w:hAnsi="Arial" w:cs="Arial"/>
          <w:b/>
          <w:bCs/>
        </w:rPr>
        <w:t>y</w:t>
      </w:r>
    </w:p>
    <w:p w14:paraId="4638830B" w14:textId="77777777" w:rsidR="00EB444B" w:rsidRPr="00DB160D" w:rsidRDefault="00EB444B" w:rsidP="00DB160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DB160D">
        <w:rPr>
          <w:rFonts w:ascii="Arial" w:hAnsi="Arial" w:cs="Arial"/>
        </w:rPr>
        <w:t xml:space="preserve">Provide psychosocial support, life skills training (stress management, </w:t>
      </w:r>
      <w:r w:rsidR="006F0174">
        <w:rPr>
          <w:rFonts w:ascii="Arial" w:hAnsi="Arial" w:cs="Arial"/>
        </w:rPr>
        <w:t>relaxation techniques</w:t>
      </w:r>
      <w:r w:rsidRPr="00DB160D">
        <w:rPr>
          <w:rFonts w:ascii="Arial" w:hAnsi="Arial" w:cs="Arial"/>
        </w:rPr>
        <w:t>), and co-facilitate group sessions</w:t>
      </w:r>
    </w:p>
    <w:p w14:paraId="0108236D" w14:textId="77777777" w:rsidR="0061730E" w:rsidRPr="00DB160D" w:rsidRDefault="0061730E" w:rsidP="00DB160D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Cs/>
        </w:rPr>
      </w:pPr>
      <w:r w:rsidRPr="00DB160D">
        <w:rPr>
          <w:rFonts w:ascii="Arial" w:hAnsi="Arial" w:cs="Arial"/>
          <w:bCs/>
        </w:rPr>
        <w:t>Provide service users with information and advice verbally and through relevant literature</w:t>
      </w:r>
    </w:p>
    <w:p w14:paraId="3043CBB0" w14:textId="77777777" w:rsidR="00F03F2C" w:rsidRPr="00DB160D" w:rsidRDefault="00F03F2C" w:rsidP="00DB160D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Cs/>
        </w:rPr>
      </w:pPr>
      <w:r w:rsidRPr="00DB160D">
        <w:rPr>
          <w:rFonts w:ascii="Arial" w:hAnsi="Arial" w:cs="Arial"/>
          <w:bCs/>
        </w:rPr>
        <w:t>Signpost to treatment services and other relevant agencies within the locality</w:t>
      </w:r>
    </w:p>
    <w:p w14:paraId="33E9F688" w14:textId="77777777" w:rsidR="00F03F2C" w:rsidRPr="00DB160D" w:rsidRDefault="0061730E" w:rsidP="00DB160D">
      <w:pPr>
        <w:pStyle w:val="ListParagraph"/>
        <w:numPr>
          <w:ilvl w:val="0"/>
          <w:numId w:val="40"/>
        </w:numPr>
        <w:spacing w:after="160" w:line="256" w:lineRule="auto"/>
        <w:rPr>
          <w:rFonts w:ascii="Arial" w:hAnsi="Arial" w:cs="Arial"/>
        </w:rPr>
      </w:pPr>
      <w:r w:rsidRPr="00DB160D">
        <w:rPr>
          <w:rFonts w:ascii="Arial" w:hAnsi="Arial" w:cs="Arial"/>
        </w:rPr>
        <w:t>Support the delivery of recovery coaching using a broad range of psychosocial interventions</w:t>
      </w:r>
    </w:p>
    <w:p w14:paraId="31A38B59" w14:textId="77777777" w:rsidR="00F03F2C" w:rsidRPr="00DB160D" w:rsidRDefault="00F03F2C" w:rsidP="00DB160D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color w:val="000000"/>
        </w:rPr>
      </w:pPr>
      <w:r w:rsidRPr="00DB160D">
        <w:rPr>
          <w:rFonts w:ascii="Arial" w:hAnsi="Arial" w:cs="Arial"/>
          <w:color w:val="000000"/>
        </w:rPr>
        <w:t>Stay up to date with the most cutting-edge treatments and harm reduction techniques</w:t>
      </w:r>
    </w:p>
    <w:p w14:paraId="6A259F8C" w14:textId="77777777" w:rsidR="00F03F2C" w:rsidRPr="00DB160D" w:rsidRDefault="00C207E7" w:rsidP="00DB160D">
      <w:pPr>
        <w:pStyle w:val="ListParagraph"/>
        <w:numPr>
          <w:ilvl w:val="0"/>
          <w:numId w:val="40"/>
        </w:numPr>
        <w:spacing w:after="160" w:line="256" w:lineRule="auto"/>
        <w:rPr>
          <w:rFonts w:ascii="Arial" w:hAnsi="Arial" w:cs="Arial"/>
        </w:rPr>
      </w:pPr>
      <w:r w:rsidRPr="00DB160D">
        <w:rPr>
          <w:rFonts w:ascii="Arial" w:hAnsi="Arial" w:cs="Arial"/>
        </w:rPr>
        <w:t>Engage with clients to motivate then to change away from street lifestyles using different motivational techniques and an empathetic attitude</w:t>
      </w:r>
    </w:p>
    <w:p w14:paraId="4066A79F" w14:textId="77777777" w:rsidR="0029766E" w:rsidRPr="00DB160D" w:rsidRDefault="0029766E" w:rsidP="00DB160D">
      <w:pPr>
        <w:pStyle w:val="ListParagraph"/>
        <w:numPr>
          <w:ilvl w:val="0"/>
          <w:numId w:val="40"/>
        </w:numPr>
        <w:spacing w:after="160" w:line="256" w:lineRule="auto"/>
        <w:rPr>
          <w:rFonts w:ascii="Arial" w:hAnsi="Arial" w:cs="Arial"/>
        </w:rPr>
      </w:pPr>
      <w:r w:rsidRPr="00DB160D">
        <w:rPr>
          <w:rFonts w:ascii="Arial" w:hAnsi="Arial" w:cs="Arial"/>
          <w:color w:val="000000"/>
        </w:rPr>
        <w:t xml:space="preserve">Give advice and information on a range of treatments available within the statutory and voluntary sectors </w:t>
      </w:r>
    </w:p>
    <w:p w14:paraId="3D39542E" w14:textId="77777777" w:rsidR="0029766E" w:rsidRPr="00DB160D" w:rsidRDefault="0029766E" w:rsidP="00DB160D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color w:val="000000"/>
        </w:rPr>
      </w:pPr>
      <w:r w:rsidRPr="00DB160D">
        <w:rPr>
          <w:rFonts w:ascii="Arial" w:hAnsi="Arial" w:cs="Arial"/>
          <w:color w:val="000000"/>
        </w:rPr>
        <w:t xml:space="preserve">Promote and encourage the use of other support services such as Detox, Rehab, 12 steps, psychological therapy, EDMR etc. </w:t>
      </w:r>
    </w:p>
    <w:p w14:paraId="5B5F453F" w14:textId="77777777" w:rsidR="00EB444B" w:rsidRPr="00F03F2C" w:rsidRDefault="00EB444B" w:rsidP="00EB444B">
      <w:pPr>
        <w:rPr>
          <w:rFonts w:ascii="Arial" w:hAnsi="Arial" w:cs="Arial"/>
        </w:rPr>
      </w:pPr>
    </w:p>
    <w:p w14:paraId="70F0683C" w14:textId="77777777" w:rsidR="00C207E7" w:rsidRPr="00F03F2C" w:rsidRDefault="00EB444B" w:rsidP="00EB444B">
      <w:pPr>
        <w:rPr>
          <w:rFonts w:ascii="Arial" w:hAnsi="Arial" w:cs="Arial"/>
        </w:rPr>
      </w:pPr>
      <w:r w:rsidRPr="00F03F2C">
        <w:rPr>
          <w:rFonts w:ascii="Arial" w:hAnsi="Arial" w:cs="Arial"/>
          <w:b/>
          <w:bCs/>
        </w:rPr>
        <w:t>Partnership</w:t>
      </w:r>
      <w:r w:rsidR="0029766E" w:rsidRPr="00F03F2C">
        <w:rPr>
          <w:rFonts w:ascii="Arial" w:hAnsi="Arial" w:cs="Arial"/>
          <w:b/>
          <w:bCs/>
        </w:rPr>
        <w:t xml:space="preserve"> Work</w:t>
      </w:r>
    </w:p>
    <w:p w14:paraId="51DBCAA5" w14:textId="77777777" w:rsidR="007B623F" w:rsidRPr="00DB160D" w:rsidRDefault="007B623F" w:rsidP="00DB160D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Cs/>
        </w:rPr>
      </w:pPr>
      <w:r w:rsidRPr="00DB160D">
        <w:rPr>
          <w:rFonts w:ascii="Arial" w:hAnsi="Arial" w:cs="Arial"/>
          <w:bCs/>
        </w:rPr>
        <w:t>Liaise with other health and social care professionals where necessary and appropriate</w:t>
      </w:r>
    </w:p>
    <w:p w14:paraId="77F9F7BA" w14:textId="77777777" w:rsidR="00EB444B" w:rsidRPr="00DB160D" w:rsidRDefault="00EB444B" w:rsidP="00DB160D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DB160D">
        <w:rPr>
          <w:rFonts w:ascii="Arial" w:hAnsi="Arial" w:cs="Arial"/>
        </w:rPr>
        <w:t>Link clients to external services, agencies, and community support to foster independence</w:t>
      </w:r>
    </w:p>
    <w:p w14:paraId="4BA187F7" w14:textId="77777777" w:rsidR="007B623F" w:rsidRPr="00DB160D" w:rsidRDefault="007B623F" w:rsidP="00DB160D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DB160D">
        <w:rPr>
          <w:rFonts w:ascii="Arial" w:hAnsi="Arial" w:cs="Arial"/>
        </w:rPr>
        <w:t>Work closely with clinical staff, other recovery workers, and partners for integrated care</w:t>
      </w:r>
    </w:p>
    <w:p w14:paraId="0EE9F011" w14:textId="77777777" w:rsidR="00F03F2C" w:rsidRPr="00DB160D" w:rsidRDefault="007B623F" w:rsidP="00DB160D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DB160D">
        <w:rPr>
          <w:rFonts w:ascii="Arial" w:hAnsi="Arial" w:cs="Arial"/>
          <w:color w:val="000000" w:themeColor="text1"/>
        </w:rPr>
        <w:t>Proven ability to work positively within a multi-disciplinary setting</w:t>
      </w:r>
    </w:p>
    <w:p w14:paraId="3FAB6DC7" w14:textId="77777777" w:rsidR="00F03F2C" w:rsidRPr="00DB160D" w:rsidRDefault="0029766E" w:rsidP="00DB160D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DB160D">
        <w:rPr>
          <w:rFonts w:ascii="Arial" w:hAnsi="Arial" w:cs="Arial"/>
        </w:rPr>
        <w:t>Work with partnership organisations to support effective comprehensive treatment pathways and broaden the client’s recovery plan accordingly</w:t>
      </w:r>
    </w:p>
    <w:p w14:paraId="2E9F4E93" w14:textId="77777777" w:rsidR="007B623F" w:rsidRPr="00DB160D" w:rsidRDefault="007B623F" w:rsidP="00DB160D">
      <w:pPr>
        <w:pStyle w:val="ListParagraph"/>
        <w:numPr>
          <w:ilvl w:val="0"/>
          <w:numId w:val="34"/>
        </w:numPr>
        <w:spacing w:after="160" w:line="256" w:lineRule="auto"/>
        <w:rPr>
          <w:rFonts w:ascii="Arial" w:hAnsi="Arial" w:cs="Arial"/>
        </w:rPr>
      </w:pPr>
      <w:r w:rsidRPr="00DB160D">
        <w:rPr>
          <w:rFonts w:ascii="Arial" w:hAnsi="Arial" w:cs="Arial"/>
          <w:color w:val="000000" w:themeColor="text1"/>
        </w:rPr>
        <w:t>Establishing and working collaboratively with external agencies</w:t>
      </w:r>
    </w:p>
    <w:p w14:paraId="30962ABB" w14:textId="77777777" w:rsidR="00EB444B" w:rsidRPr="00F03F2C" w:rsidRDefault="00EB444B" w:rsidP="00EB444B">
      <w:pPr>
        <w:spacing w:line="256" w:lineRule="auto"/>
        <w:rPr>
          <w:rFonts w:ascii="Arial" w:hAnsi="Arial" w:cs="Arial"/>
          <w:b/>
          <w:color w:val="000000"/>
        </w:rPr>
      </w:pPr>
    </w:p>
    <w:p w14:paraId="0BF20CCC" w14:textId="77777777" w:rsidR="00F03F2C" w:rsidRPr="00F03F2C" w:rsidRDefault="00EB444B" w:rsidP="00F03F2C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F03F2C">
        <w:rPr>
          <w:rFonts w:ascii="Arial" w:hAnsi="Arial" w:cs="Arial"/>
          <w:b/>
          <w:bCs/>
          <w:color w:val="000000"/>
        </w:rPr>
        <w:t>Record Keeping &amp; Report Writin</w:t>
      </w:r>
      <w:r w:rsidR="007B623F" w:rsidRPr="00F03F2C">
        <w:rPr>
          <w:rFonts w:ascii="Arial" w:hAnsi="Arial" w:cs="Arial"/>
          <w:b/>
          <w:bCs/>
          <w:color w:val="000000"/>
        </w:rPr>
        <w:t>g</w:t>
      </w:r>
    </w:p>
    <w:p w14:paraId="5FE19ED0" w14:textId="77777777" w:rsidR="0029766E" w:rsidRPr="00DB160D" w:rsidRDefault="00EB444B" w:rsidP="00DB160D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DB160D">
        <w:rPr>
          <w:rFonts w:ascii="Arial" w:hAnsi="Arial" w:cs="Arial"/>
          <w:color w:val="000000"/>
        </w:rPr>
        <w:t>Maintain accurate, up to date service-user records on the organisation’s databases</w:t>
      </w:r>
    </w:p>
    <w:p w14:paraId="6D966DF2" w14:textId="77777777" w:rsidR="00F03F2C" w:rsidRPr="00DB160D" w:rsidRDefault="00EB444B" w:rsidP="00DB160D">
      <w:pPr>
        <w:pStyle w:val="ListParagraph"/>
        <w:numPr>
          <w:ilvl w:val="0"/>
          <w:numId w:val="33"/>
        </w:numPr>
        <w:spacing w:after="160" w:line="256" w:lineRule="auto"/>
        <w:rPr>
          <w:rFonts w:ascii="Arial" w:hAnsi="Arial" w:cs="Arial"/>
        </w:rPr>
      </w:pPr>
      <w:r w:rsidRPr="00DB160D">
        <w:rPr>
          <w:rFonts w:ascii="Arial" w:hAnsi="Arial" w:cs="Arial"/>
        </w:rPr>
        <w:t>Report and log all safeguarding incidents and accidents</w:t>
      </w:r>
    </w:p>
    <w:p w14:paraId="3F04DBB1" w14:textId="77777777" w:rsidR="00F03F2C" w:rsidRPr="00DB160D" w:rsidRDefault="00F03F2C" w:rsidP="00DB160D">
      <w:pPr>
        <w:pStyle w:val="ListParagraph"/>
        <w:numPr>
          <w:ilvl w:val="0"/>
          <w:numId w:val="33"/>
        </w:numPr>
        <w:spacing w:after="160" w:line="256" w:lineRule="auto"/>
        <w:rPr>
          <w:rFonts w:ascii="Arial" w:hAnsi="Arial" w:cs="Arial"/>
        </w:rPr>
      </w:pPr>
      <w:r w:rsidRPr="00DB160D">
        <w:rPr>
          <w:rFonts w:ascii="Arial" w:hAnsi="Arial" w:cs="Arial"/>
          <w:bCs/>
        </w:rPr>
        <w:t>To maintain and update service users’ records, ensuring the confidentiality at all times</w:t>
      </w:r>
    </w:p>
    <w:p w14:paraId="386CFC07" w14:textId="77777777" w:rsidR="00F03F2C" w:rsidRPr="00DB160D" w:rsidRDefault="00F03F2C" w:rsidP="00DB160D">
      <w:pPr>
        <w:pStyle w:val="ListParagraph"/>
        <w:numPr>
          <w:ilvl w:val="0"/>
          <w:numId w:val="33"/>
        </w:numPr>
        <w:spacing w:after="160" w:line="256" w:lineRule="auto"/>
        <w:rPr>
          <w:rFonts w:ascii="Arial" w:hAnsi="Arial" w:cs="Arial"/>
        </w:rPr>
      </w:pPr>
      <w:r w:rsidRPr="00DB160D">
        <w:rPr>
          <w:rFonts w:ascii="Arial" w:hAnsi="Arial" w:cs="Arial"/>
          <w:bCs/>
        </w:rPr>
        <w:t>En</w:t>
      </w:r>
      <w:r w:rsidR="000B5A00" w:rsidRPr="00DB160D">
        <w:rPr>
          <w:rFonts w:ascii="Arial" w:hAnsi="Arial" w:cs="Arial"/>
          <w:bCs/>
        </w:rPr>
        <w:t>sure that all documentation required by funders and commissioners is completed accurately and within the timeframe requested</w:t>
      </w:r>
    </w:p>
    <w:p w14:paraId="480D7381" w14:textId="77777777" w:rsidR="00F03F2C" w:rsidRPr="00DB160D" w:rsidRDefault="00F03F2C" w:rsidP="00DB160D">
      <w:pPr>
        <w:pStyle w:val="ListParagraph"/>
        <w:numPr>
          <w:ilvl w:val="0"/>
          <w:numId w:val="33"/>
        </w:numPr>
        <w:spacing w:after="160" w:line="256" w:lineRule="auto"/>
        <w:rPr>
          <w:rFonts w:ascii="Arial" w:hAnsi="Arial" w:cs="Arial"/>
        </w:rPr>
      </w:pPr>
      <w:r w:rsidRPr="00DB160D">
        <w:rPr>
          <w:rFonts w:ascii="Arial" w:hAnsi="Arial" w:cs="Arial"/>
          <w:bCs/>
        </w:rPr>
        <w:t>C</w:t>
      </w:r>
      <w:r w:rsidR="000B5A00" w:rsidRPr="00DB160D">
        <w:rPr>
          <w:rFonts w:ascii="Arial" w:hAnsi="Arial" w:cs="Arial"/>
          <w:bCs/>
        </w:rPr>
        <w:t xml:space="preserve">ollect </w:t>
      </w:r>
      <w:r w:rsidRPr="00DB160D">
        <w:rPr>
          <w:rFonts w:ascii="Arial" w:hAnsi="Arial" w:cs="Arial"/>
          <w:bCs/>
        </w:rPr>
        <w:t xml:space="preserve">and collate </w:t>
      </w:r>
      <w:r w:rsidR="000B5A00" w:rsidRPr="00DB160D">
        <w:rPr>
          <w:rFonts w:ascii="Arial" w:hAnsi="Arial" w:cs="Arial"/>
          <w:bCs/>
        </w:rPr>
        <w:t>statistical and monitoring information with particular focus on quality standards</w:t>
      </w:r>
    </w:p>
    <w:p w14:paraId="47150955" w14:textId="77777777" w:rsidR="00EB444B" w:rsidRPr="00F03F2C" w:rsidRDefault="00EB444B" w:rsidP="00EB444B">
      <w:pPr>
        <w:spacing w:line="256" w:lineRule="auto"/>
        <w:rPr>
          <w:rFonts w:ascii="Arial" w:hAnsi="Arial" w:cs="Arial"/>
          <w:b/>
          <w:bCs/>
        </w:rPr>
      </w:pPr>
      <w:r w:rsidRPr="00F03F2C">
        <w:rPr>
          <w:rFonts w:ascii="Arial" w:hAnsi="Arial" w:cs="Arial"/>
          <w:b/>
          <w:bCs/>
        </w:rPr>
        <w:t>Teamwork</w:t>
      </w:r>
    </w:p>
    <w:p w14:paraId="0D13EA2F" w14:textId="77777777" w:rsidR="003D4ED1" w:rsidRPr="00DB160D" w:rsidRDefault="00EB444B" w:rsidP="00DB160D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</w:rPr>
      </w:pPr>
      <w:r w:rsidRPr="00DB160D">
        <w:rPr>
          <w:rFonts w:ascii="Arial" w:hAnsi="Arial" w:cs="Arial"/>
        </w:rPr>
        <w:t>Develop good working relationships with the various teams within the YMCA</w:t>
      </w:r>
    </w:p>
    <w:p w14:paraId="500BBA8E" w14:textId="77777777" w:rsidR="003D4ED1" w:rsidRPr="00DB160D" w:rsidRDefault="003D4ED1" w:rsidP="00DB160D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</w:rPr>
      </w:pPr>
      <w:r w:rsidRPr="00DB160D">
        <w:rPr>
          <w:rFonts w:ascii="Arial" w:hAnsi="Arial" w:cs="Arial"/>
        </w:rPr>
        <w:t>Supporting the engagement of alcohol misusers into effective, evidence based &amp; recovery focused treatment programmes, including delivering open access support, and diversionary activities</w:t>
      </w:r>
    </w:p>
    <w:p w14:paraId="6D00BD3D" w14:textId="77777777" w:rsidR="00DB160D" w:rsidRPr="00DB160D" w:rsidRDefault="0061730E" w:rsidP="00DB160D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</w:rPr>
      </w:pPr>
      <w:r w:rsidRPr="00DB160D">
        <w:rPr>
          <w:rFonts w:ascii="Arial" w:hAnsi="Arial" w:cs="Arial"/>
          <w:bCs/>
        </w:rPr>
        <w:t>Prepare for and attend supervision and appraisal sessions with your line manager, taking direction as appropriate and contributing to the development of both you and the service</w:t>
      </w:r>
    </w:p>
    <w:p w14:paraId="5068BD54" w14:textId="77777777" w:rsidR="00DB160D" w:rsidRPr="00DB160D" w:rsidRDefault="003D4ED1" w:rsidP="00DB160D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</w:rPr>
      </w:pPr>
      <w:r w:rsidRPr="00DB160D">
        <w:rPr>
          <w:rFonts w:ascii="Arial" w:hAnsi="Arial" w:cs="Arial"/>
        </w:rPr>
        <w:t>Provide evidence-based harm reduction services</w:t>
      </w:r>
    </w:p>
    <w:p w14:paraId="5D341635" w14:textId="77777777" w:rsidR="00F03F2C" w:rsidRPr="00DB160D" w:rsidRDefault="003D4ED1" w:rsidP="00DB160D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</w:rPr>
      </w:pPr>
      <w:r w:rsidRPr="00DB160D">
        <w:rPr>
          <w:rFonts w:ascii="Arial" w:hAnsi="Arial" w:cs="Arial"/>
        </w:rPr>
        <w:t>Ensure that all safeguarding issues, including child protection and protection of vulnerable adults, are dealt with in accordance to YMCA W</w:t>
      </w:r>
      <w:r w:rsidR="000B5A00" w:rsidRPr="00DB160D">
        <w:rPr>
          <w:rFonts w:ascii="Arial" w:hAnsi="Arial" w:cs="Arial"/>
        </w:rPr>
        <w:t>irral</w:t>
      </w:r>
      <w:r w:rsidRPr="00DB160D">
        <w:rPr>
          <w:rFonts w:ascii="Arial" w:hAnsi="Arial" w:cs="Arial"/>
        </w:rPr>
        <w:t xml:space="preserve"> policies and procedures, and local and national statutory requirements</w:t>
      </w:r>
    </w:p>
    <w:p w14:paraId="3244CF2A" w14:textId="77777777" w:rsidR="003D4ED1" w:rsidRPr="00DB160D" w:rsidRDefault="003D4ED1" w:rsidP="00DB160D">
      <w:pPr>
        <w:pStyle w:val="ListParagraph"/>
        <w:numPr>
          <w:ilvl w:val="0"/>
          <w:numId w:val="36"/>
        </w:numPr>
        <w:spacing w:after="160" w:line="256" w:lineRule="auto"/>
        <w:rPr>
          <w:rFonts w:ascii="Arial" w:hAnsi="Arial" w:cs="Arial"/>
        </w:rPr>
      </w:pPr>
      <w:r w:rsidRPr="00DB160D">
        <w:rPr>
          <w:rFonts w:ascii="Arial" w:hAnsi="Arial" w:cs="Arial"/>
        </w:rPr>
        <w:t>Actively participate in regular supervision and team meetings</w:t>
      </w:r>
    </w:p>
    <w:p w14:paraId="14CC44EB" w14:textId="77777777" w:rsidR="00EB444B" w:rsidRPr="00F03F2C" w:rsidRDefault="00EB444B" w:rsidP="00EB444B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F03F2C">
        <w:rPr>
          <w:rFonts w:ascii="Arial" w:hAnsi="Arial" w:cs="Arial"/>
          <w:b/>
          <w:bCs/>
          <w:color w:val="000000"/>
        </w:rPr>
        <w:t>General</w:t>
      </w:r>
    </w:p>
    <w:p w14:paraId="7B7CA9DC" w14:textId="77777777" w:rsidR="00F03F2C" w:rsidRPr="00DB160D" w:rsidRDefault="00CB5D5F" w:rsidP="006F0174">
      <w:pPr>
        <w:pStyle w:val="ListParagraph"/>
        <w:numPr>
          <w:ilvl w:val="0"/>
          <w:numId w:val="42"/>
        </w:numPr>
        <w:spacing w:after="160" w:line="276" w:lineRule="auto"/>
        <w:jc w:val="both"/>
        <w:rPr>
          <w:rFonts w:ascii="Arial" w:hAnsi="Arial" w:cs="Arial"/>
          <w:color w:val="000000"/>
        </w:rPr>
      </w:pPr>
      <w:r w:rsidRPr="00DB160D">
        <w:rPr>
          <w:rFonts w:ascii="Arial" w:hAnsi="Arial" w:cs="Arial"/>
          <w:color w:val="000000"/>
        </w:rPr>
        <w:t>Safeguard the wellbeing of all service users and uphold high standards of care</w:t>
      </w:r>
    </w:p>
    <w:p w14:paraId="788D497D" w14:textId="77777777" w:rsidR="00F03F2C" w:rsidRPr="00DB160D" w:rsidRDefault="00EB444B" w:rsidP="006F0174">
      <w:pPr>
        <w:pStyle w:val="ListParagraph"/>
        <w:numPr>
          <w:ilvl w:val="0"/>
          <w:numId w:val="42"/>
        </w:numPr>
        <w:spacing w:after="160" w:line="276" w:lineRule="auto"/>
        <w:jc w:val="both"/>
        <w:rPr>
          <w:rFonts w:ascii="Arial" w:hAnsi="Arial" w:cs="Arial"/>
          <w:color w:val="000000"/>
        </w:rPr>
      </w:pPr>
      <w:r w:rsidRPr="00DB160D">
        <w:rPr>
          <w:rFonts w:ascii="Arial" w:hAnsi="Arial" w:cs="Arial"/>
          <w:color w:val="000000"/>
        </w:rPr>
        <w:t>Work to agreed individual, team and organisational objectives</w:t>
      </w:r>
    </w:p>
    <w:p w14:paraId="5F494841" w14:textId="77777777" w:rsidR="00F03F2C" w:rsidRPr="00DB160D" w:rsidRDefault="0029766E" w:rsidP="006F0174">
      <w:pPr>
        <w:pStyle w:val="ListParagraph"/>
        <w:numPr>
          <w:ilvl w:val="0"/>
          <w:numId w:val="42"/>
        </w:numPr>
        <w:spacing w:after="160" w:line="276" w:lineRule="auto"/>
        <w:jc w:val="both"/>
        <w:rPr>
          <w:rFonts w:ascii="Arial" w:hAnsi="Arial" w:cs="Arial"/>
          <w:color w:val="000000"/>
        </w:rPr>
      </w:pPr>
      <w:r w:rsidRPr="00DB160D">
        <w:rPr>
          <w:rFonts w:ascii="Arial" w:hAnsi="Arial" w:cs="Arial"/>
        </w:rPr>
        <w:t>To actively promote equality of opportunities and diversity</w:t>
      </w:r>
    </w:p>
    <w:p w14:paraId="1965CB98" w14:textId="77777777" w:rsidR="00C207E7" w:rsidRPr="00DB160D" w:rsidRDefault="00EB444B" w:rsidP="006F0174">
      <w:pPr>
        <w:pStyle w:val="ListParagraph"/>
        <w:numPr>
          <w:ilvl w:val="0"/>
          <w:numId w:val="42"/>
        </w:numPr>
        <w:spacing w:after="160" w:line="256" w:lineRule="auto"/>
        <w:jc w:val="both"/>
        <w:rPr>
          <w:rFonts w:ascii="Arial" w:hAnsi="Arial" w:cs="Arial"/>
        </w:rPr>
      </w:pPr>
      <w:r w:rsidRPr="00DB160D">
        <w:rPr>
          <w:rFonts w:ascii="Arial" w:hAnsi="Arial" w:cs="Arial"/>
          <w:color w:val="000000"/>
        </w:rPr>
        <w:t>Comply with all YMCAW policies and procedures</w:t>
      </w:r>
    </w:p>
    <w:p w14:paraId="714041DC" w14:textId="77777777" w:rsidR="00EB444B" w:rsidRPr="00DB160D" w:rsidRDefault="00EB444B" w:rsidP="006F0174">
      <w:pPr>
        <w:pStyle w:val="ListParagraph"/>
        <w:numPr>
          <w:ilvl w:val="0"/>
          <w:numId w:val="42"/>
        </w:numPr>
        <w:spacing w:after="160" w:line="276" w:lineRule="auto"/>
        <w:jc w:val="both"/>
        <w:rPr>
          <w:rFonts w:ascii="Arial" w:hAnsi="Arial" w:cs="Arial"/>
          <w:color w:val="000000"/>
        </w:rPr>
      </w:pPr>
      <w:r w:rsidRPr="00DB160D">
        <w:rPr>
          <w:rFonts w:ascii="Arial" w:hAnsi="Arial" w:cs="Arial"/>
          <w:color w:val="000000"/>
        </w:rPr>
        <w:t>Any other reasonable duties as required by the organisation</w:t>
      </w:r>
    </w:p>
    <w:p w14:paraId="492B853D" w14:textId="77777777" w:rsidR="00EB444B" w:rsidRPr="00F03F2C" w:rsidRDefault="00EB444B" w:rsidP="00EB444B">
      <w:pPr>
        <w:spacing w:line="256" w:lineRule="auto"/>
        <w:rPr>
          <w:rFonts w:ascii="Arial" w:hAnsi="Arial" w:cs="Arial"/>
        </w:rPr>
      </w:pPr>
    </w:p>
    <w:tbl>
      <w:tblPr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EB444B" w:rsidRPr="00F03F2C" w14:paraId="06B8720E" w14:textId="77777777" w:rsidTr="0079793F">
        <w:trPr>
          <w:trHeight w:val="408"/>
        </w:trPr>
        <w:tc>
          <w:tcPr>
            <w:tcW w:w="9180" w:type="dxa"/>
            <w:shd w:val="clear" w:color="auto" w:fill="EDEDED"/>
            <w:hideMark/>
          </w:tcPr>
          <w:p w14:paraId="25A359CA" w14:textId="77777777" w:rsidR="00EB444B" w:rsidRPr="00F03F2C" w:rsidRDefault="00EB444B" w:rsidP="0079793F">
            <w:pPr>
              <w:spacing w:line="256" w:lineRule="auto"/>
              <w:rPr>
                <w:rFonts w:ascii="Arial" w:hAnsi="Arial" w:cs="Arial"/>
                <w:b/>
              </w:rPr>
            </w:pPr>
            <w:r w:rsidRPr="00F03F2C">
              <w:rPr>
                <w:rFonts w:ascii="Arial" w:hAnsi="Arial" w:cs="Arial"/>
                <w:b/>
                <w:bCs/>
              </w:rPr>
              <w:t>Person Specification</w:t>
            </w:r>
          </w:p>
        </w:tc>
      </w:tr>
    </w:tbl>
    <w:p w14:paraId="6CFC2420" w14:textId="77777777" w:rsidR="00EB444B" w:rsidRDefault="00EB444B" w:rsidP="00EB444B">
      <w:pPr>
        <w:spacing w:line="360" w:lineRule="auto"/>
        <w:rPr>
          <w:rFonts w:ascii="Arial" w:hAnsi="Arial" w:cs="Arial"/>
          <w:b/>
          <w:bCs/>
        </w:rPr>
      </w:pPr>
    </w:p>
    <w:p w14:paraId="2002E3CD" w14:textId="77777777" w:rsidR="00DB160D" w:rsidRPr="00F03F2C" w:rsidRDefault="00DB160D" w:rsidP="00EB444B">
      <w:pPr>
        <w:spacing w:line="360" w:lineRule="auto"/>
        <w:rPr>
          <w:rFonts w:ascii="Arial" w:hAnsi="Arial" w:cs="Arial"/>
          <w:b/>
          <w:bCs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0"/>
        <w:gridCol w:w="6405"/>
        <w:gridCol w:w="1404"/>
      </w:tblGrid>
      <w:tr w:rsidR="00EB444B" w:rsidRPr="00F03F2C" w14:paraId="0E87ED56" w14:textId="77777777" w:rsidTr="00DB160D">
        <w:tc>
          <w:tcPr>
            <w:tcW w:w="1830" w:type="dxa"/>
          </w:tcPr>
          <w:p w14:paraId="29E9F2D6" w14:textId="77777777" w:rsidR="00EB444B" w:rsidRPr="00F03F2C" w:rsidRDefault="00EB444B" w:rsidP="0079793F">
            <w:pPr>
              <w:spacing w:line="29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6405" w:type="dxa"/>
            <w:hideMark/>
          </w:tcPr>
          <w:p w14:paraId="0F15BA89" w14:textId="77777777" w:rsidR="00EB444B" w:rsidRPr="00F03F2C" w:rsidRDefault="00EB444B" w:rsidP="0079793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04" w:type="dxa"/>
            <w:hideMark/>
          </w:tcPr>
          <w:p w14:paraId="4FA1D57D" w14:textId="77777777" w:rsidR="00EB444B" w:rsidRPr="00F03F2C" w:rsidRDefault="00EB444B" w:rsidP="0079793F">
            <w:pPr>
              <w:spacing w:line="290" w:lineRule="atLeast"/>
              <w:rPr>
                <w:rFonts w:ascii="Arial" w:hAnsi="Arial" w:cs="Arial"/>
                <w:b/>
                <w:lang w:val="en-US"/>
              </w:rPr>
            </w:pPr>
            <w:r w:rsidRPr="00F03F2C">
              <w:rPr>
                <w:rFonts w:ascii="Arial" w:hAnsi="Arial" w:cs="Arial"/>
                <w:b/>
                <w:lang w:val="en-US"/>
              </w:rPr>
              <w:t>Essential / Desirable</w:t>
            </w:r>
          </w:p>
        </w:tc>
      </w:tr>
      <w:tr w:rsidR="00EB444B" w:rsidRPr="00F03F2C" w14:paraId="03A0C858" w14:textId="77777777" w:rsidTr="00DB160D">
        <w:tc>
          <w:tcPr>
            <w:tcW w:w="1830" w:type="dxa"/>
          </w:tcPr>
          <w:p w14:paraId="0FA8B651" w14:textId="77777777" w:rsidR="00EB444B" w:rsidRPr="00F03F2C" w:rsidRDefault="003D4ED1" w:rsidP="0079793F">
            <w:pPr>
              <w:spacing w:line="290" w:lineRule="atLeast"/>
              <w:rPr>
                <w:rFonts w:ascii="Arial" w:hAnsi="Arial" w:cs="Arial"/>
                <w:b/>
                <w:bCs/>
                <w:lang w:val="en-US"/>
              </w:rPr>
            </w:pPr>
            <w:r w:rsidRPr="00F03F2C">
              <w:rPr>
                <w:rFonts w:ascii="Arial" w:hAnsi="Arial" w:cs="Arial"/>
                <w:b/>
                <w:bCs/>
                <w:color w:val="000000"/>
              </w:rPr>
              <w:t>Education, qualifications, &amp; training</w:t>
            </w:r>
          </w:p>
        </w:tc>
        <w:tc>
          <w:tcPr>
            <w:tcW w:w="6405" w:type="dxa"/>
          </w:tcPr>
          <w:p w14:paraId="5666EC22" w14:textId="77777777" w:rsidR="00EB444B" w:rsidRPr="00F03F2C" w:rsidRDefault="00EB444B" w:rsidP="0079793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03F2C">
              <w:rPr>
                <w:rFonts w:ascii="Arial" w:hAnsi="Arial" w:cs="Arial"/>
                <w:color w:val="000000"/>
              </w:rPr>
              <w:t xml:space="preserve">Educated to A-Level or equivalent vocational or professional training in health, psychology, social care, criminal justice, or a related field </w:t>
            </w:r>
          </w:p>
          <w:p w14:paraId="457DC2B9" w14:textId="77777777" w:rsidR="000B5A00" w:rsidRPr="00F03F2C" w:rsidRDefault="000B5A00" w:rsidP="0079793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4A3FC0B" w14:textId="77777777" w:rsidR="003D4ED1" w:rsidRPr="00F03F2C" w:rsidRDefault="00EB444B" w:rsidP="0029766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03F2C">
              <w:rPr>
                <w:rFonts w:ascii="Arial" w:hAnsi="Arial" w:cs="Arial"/>
                <w:color w:val="000000"/>
              </w:rPr>
              <w:lastRenderedPageBreak/>
              <w:t>Educated to degree level</w:t>
            </w:r>
            <w:r w:rsidR="0029766E" w:rsidRPr="00F03F2C">
              <w:rPr>
                <w:rFonts w:ascii="Arial" w:hAnsi="Arial" w:cs="Arial"/>
                <w:color w:val="000000"/>
              </w:rPr>
              <w:t xml:space="preserve"> or equivalent vocational or professional training</w:t>
            </w:r>
          </w:p>
          <w:p w14:paraId="2208D464" w14:textId="77777777" w:rsidR="003D4ED1" w:rsidRPr="00F03F2C" w:rsidRDefault="003D4ED1" w:rsidP="00FF1A6F">
            <w:pPr>
              <w:rPr>
                <w:rFonts w:ascii="Arial" w:hAnsi="Arial" w:cs="Arial"/>
              </w:rPr>
            </w:pPr>
          </w:p>
          <w:p w14:paraId="47C8C21D" w14:textId="77777777" w:rsidR="003D4ED1" w:rsidRPr="00F03F2C" w:rsidRDefault="000B5A00" w:rsidP="00FF1A6F">
            <w:pPr>
              <w:rPr>
                <w:rFonts w:ascii="Arial" w:hAnsi="Arial" w:cs="Arial"/>
              </w:rPr>
            </w:pPr>
            <w:r w:rsidRPr="00F03F2C">
              <w:rPr>
                <w:rFonts w:ascii="Arial" w:hAnsi="Arial" w:cs="Arial"/>
              </w:rPr>
              <w:t>E</w:t>
            </w:r>
            <w:r w:rsidR="00FF1A6F" w:rsidRPr="00F03F2C">
              <w:rPr>
                <w:rFonts w:ascii="Arial" w:hAnsi="Arial" w:cs="Arial"/>
              </w:rPr>
              <w:t>xperience working in an environment with addiction or dependency /voluntary sector setting</w:t>
            </w:r>
          </w:p>
          <w:p w14:paraId="7BCBBECE" w14:textId="77777777" w:rsidR="003D4ED1" w:rsidRPr="00F03F2C" w:rsidRDefault="003D4ED1" w:rsidP="00FF1A6F">
            <w:pPr>
              <w:rPr>
                <w:rFonts w:ascii="Arial" w:hAnsi="Arial" w:cs="Arial"/>
              </w:rPr>
            </w:pPr>
          </w:p>
          <w:p w14:paraId="5263D0BB" w14:textId="77777777" w:rsidR="00FF1A6F" w:rsidRPr="00F03F2C" w:rsidRDefault="003D4ED1" w:rsidP="003D4ED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03F2C">
              <w:rPr>
                <w:rFonts w:ascii="Arial" w:hAnsi="Arial" w:cs="Arial"/>
                <w:color w:val="000000"/>
              </w:rPr>
              <w:t>Substance Misuse/Harm reduction training</w:t>
            </w:r>
          </w:p>
        </w:tc>
        <w:tc>
          <w:tcPr>
            <w:tcW w:w="1404" w:type="dxa"/>
          </w:tcPr>
          <w:p w14:paraId="5A4B855A" w14:textId="77777777" w:rsidR="00EB444B" w:rsidRPr="00F03F2C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F03F2C">
              <w:rPr>
                <w:rFonts w:ascii="Arial" w:hAnsi="Arial" w:cs="Arial"/>
                <w:color w:val="000000"/>
                <w:lang w:val="en-US"/>
              </w:rPr>
              <w:lastRenderedPageBreak/>
              <w:t>E</w:t>
            </w:r>
          </w:p>
          <w:p w14:paraId="1E47AB5C" w14:textId="77777777" w:rsidR="00EB444B" w:rsidRPr="00F03F2C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3E859DD9" w14:textId="77777777" w:rsidR="0029766E" w:rsidRPr="00F03F2C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270554DE" w14:textId="77777777" w:rsidR="000B5A00" w:rsidRPr="00F03F2C" w:rsidRDefault="000B5A00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1295839F" w14:textId="77777777" w:rsidR="000B5A00" w:rsidRPr="00F03F2C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F03F2C">
              <w:rPr>
                <w:rFonts w:ascii="Arial" w:hAnsi="Arial" w:cs="Arial"/>
                <w:color w:val="000000"/>
                <w:lang w:val="en-US"/>
              </w:rPr>
              <w:t>D</w:t>
            </w:r>
          </w:p>
          <w:p w14:paraId="0CE71C5E" w14:textId="77777777" w:rsidR="000B5A00" w:rsidRPr="00F03F2C" w:rsidRDefault="000B5A00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1937FF11" w14:textId="77777777" w:rsidR="0029766E" w:rsidRPr="00F03F2C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1440FC81" w14:textId="77777777" w:rsidR="000B5A00" w:rsidRPr="00F03F2C" w:rsidRDefault="000B5A00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F03F2C">
              <w:rPr>
                <w:rFonts w:ascii="Arial" w:hAnsi="Arial" w:cs="Arial"/>
                <w:color w:val="000000"/>
                <w:lang w:val="en-US"/>
              </w:rPr>
              <w:t>D</w:t>
            </w:r>
          </w:p>
          <w:p w14:paraId="1C23A5BA" w14:textId="77777777" w:rsidR="0029766E" w:rsidRPr="00F03F2C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1E998147" w14:textId="77777777" w:rsidR="0029766E" w:rsidRPr="00F03F2C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020136D2" w14:textId="77777777" w:rsidR="0029766E" w:rsidRPr="00F03F2C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F03F2C">
              <w:rPr>
                <w:rFonts w:ascii="Arial" w:hAnsi="Arial" w:cs="Arial"/>
                <w:color w:val="000000"/>
                <w:lang w:val="en-US"/>
              </w:rPr>
              <w:t>D</w:t>
            </w:r>
          </w:p>
        </w:tc>
      </w:tr>
      <w:tr w:rsidR="00EB444B" w:rsidRPr="00F03F2C" w14:paraId="4E3109C8" w14:textId="77777777" w:rsidTr="00DB160D">
        <w:trPr>
          <w:trHeight w:val="558"/>
        </w:trPr>
        <w:tc>
          <w:tcPr>
            <w:tcW w:w="1830" w:type="dxa"/>
            <w:hideMark/>
          </w:tcPr>
          <w:p w14:paraId="4A329856" w14:textId="77777777" w:rsidR="00EB444B" w:rsidRPr="00F03F2C" w:rsidRDefault="00EB444B" w:rsidP="0079793F">
            <w:pPr>
              <w:spacing w:line="290" w:lineRule="atLeast"/>
              <w:rPr>
                <w:rFonts w:ascii="Arial" w:hAnsi="Arial" w:cs="Arial"/>
                <w:b/>
                <w:lang w:val="en-US"/>
              </w:rPr>
            </w:pPr>
            <w:r w:rsidRPr="00F03F2C">
              <w:rPr>
                <w:rFonts w:ascii="Arial" w:hAnsi="Arial" w:cs="Arial"/>
                <w:b/>
                <w:lang w:val="en-US"/>
              </w:rPr>
              <w:lastRenderedPageBreak/>
              <w:t>Experience</w:t>
            </w:r>
          </w:p>
        </w:tc>
        <w:tc>
          <w:tcPr>
            <w:tcW w:w="6405" w:type="dxa"/>
            <w:hideMark/>
          </w:tcPr>
          <w:p w14:paraId="120AE6D7" w14:textId="77777777" w:rsidR="00EB444B" w:rsidRPr="00F03F2C" w:rsidRDefault="00EB444B" w:rsidP="0079793F">
            <w:pPr>
              <w:spacing w:line="256" w:lineRule="auto"/>
              <w:rPr>
                <w:rFonts w:ascii="Arial" w:hAnsi="Arial" w:cs="Arial"/>
                <w:color w:val="000000"/>
              </w:rPr>
            </w:pPr>
            <w:r w:rsidRPr="00F03F2C">
              <w:rPr>
                <w:rFonts w:ascii="Arial" w:hAnsi="Arial" w:cs="Arial"/>
                <w:color w:val="000000"/>
              </w:rPr>
              <w:t xml:space="preserve">Experience working with vulnerable people or those </w:t>
            </w:r>
            <w:r w:rsidR="0029766E" w:rsidRPr="00F03F2C">
              <w:rPr>
                <w:rFonts w:ascii="Arial" w:hAnsi="Arial" w:cs="Arial"/>
                <w:color w:val="000000"/>
              </w:rPr>
              <w:t>with</w:t>
            </w:r>
            <w:r w:rsidRPr="00F03F2C">
              <w:rPr>
                <w:rFonts w:ascii="Arial" w:hAnsi="Arial" w:cs="Arial"/>
                <w:color w:val="000000"/>
              </w:rPr>
              <w:t xml:space="preserve"> complex needs</w:t>
            </w:r>
          </w:p>
          <w:p w14:paraId="474674DC" w14:textId="77777777" w:rsidR="0029766E" w:rsidRPr="00F03F2C" w:rsidRDefault="0029766E" w:rsidP="0079793F">
            <w:pPr>
              <w:spacing w:line="256" w:lineRule="auto"/>
              <w:rPr>
                <w:rFonts w:ascii="Arial" w:hAnsi="Arial" w:cs="Arial"/>
                <w:color w:val="000000"/>
              </w:rPr>
            </w:pPr>
          </w:p>
          <w:p w14:paraId="74FE02F2" w14:textId="77777777" w:rsidR="0029766E" w:rsidRPr="00F03F2C" w:rsidRDefault="0029766E" w:rsidP="0079793F">
            <w:pPr>
              <w:spacing w:line="256" w:lineRule="auto"/>
              <w:rPr>
                <w:rFonts w:ascii="Arial" w:hAnsi="Arial" w:cs="Arial"/>
                <w:color w:val="000000"/>
              </w:rPr>
            </w:pPr>
            <w:r w:rsidRPr="00F03F2C">
              <w:rPr>
                <w:rFonts w:ascii="Arial" w:hAnsi="Arial" w:cs="Arial"/>
                <w:color w:val="000000"/>
              </w:rPr>
              <w:t xml:space="preserve">Record keeping &amp; report writing </w:t>
            </w:r>
          </w:p>
          <w:p w14:paraId="4FC3F4C0" w14:textId="77777777" w:rsidR="003D4ED1" w:rsidRPr="00F03F2C" w:rsidRDefault="003D4ED1" w:rsidP="0079793F">
            <w:pPr>
              <w:spacing w:line="290" w:lineRule="atLeast"/>
              <w:rPr>
                <w:rFonts w:ascii="Arial" w:hAnsi="Arial" w:cs="Arial"/>
                <w:color w:val="000000"/>
              </w:rPr>
            </w:pPr>
          </w:p>
          <w:p w14:paraId="2B9146E3" w14:textId="77777777" w:rsidR="000B5A00" w:rsidRPr="00F03F2C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</w:rPr>
            </w:pPr>
            <w:r w:rsidRPr="00F03F2C">
              <w:rPr>
                <w:rFonts w:ascii="Arial" w:hAnsi="Arial" w:cs="Arial"/>
                <w:color w:val="000000"/>
              </w:rPr>
              <w:t>E</w:t>
            </w:r>
            <w:r w:rsidR="003D4ED1" w:rsidRPr="00F03F2C">
              <w:rPr>
                <w:rFonts w:ascii="Arial" w:hAnsi="Arial" w:cs="Arial"/>
                <w:color w:val="000000"/>
              </w:rPr>
              <w:t>xperience working with individuals with alcohol or substance misuse problems</w:t>
            </w:r>
            <w:r w:rsidR="003D4ED1" w:rsidRPr="00F03F2C">
              <w:rPr>
                <w:rFonts w:ascii="Arial" w:hAnsi="Arial" w:cs="Arial"/>
                <w:color w:val="000000"/>
              </w:rPr>
              <w:tab/>
            </w:r>
          </w:p>
          <w:p w14:paraId="7F5943D5" w14:textId="77777777" w:rsidR="00CB5D5F" w:rsidRPr="00F03F2C" w:rsidRDefault="00CB5D5F" w:rsidP="00CB5D5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1E8C4CA0" w14:textId="77777777" w:rsidR="004E0A58" w:rsidRPr="00F03F2C" w:rsidRDefault="004E0A58" w:rsidP="004E0A58">
            <w:pPr>
              <w:spacing w:line="290" w:lineRule="atLeast"/>
              <w:rPr>
                <w:rFonts w:ascii="Arial" w:hAnsi="Arial" w:cs="Arial"/>
                <w:color w:val="000000"/>
              </w:rPr>
            </w:pPr>
            <w:r w:rsidRPr="00F03F2C">
              <w:rPr>
                <w:rFonts w:ascii="Arial" w:hAnsi="Arial" w:cs="Arial"/>
                <w:color w:val="000000"/>
              </w:rPr>
              <w:t>Lived experience of homelessness, substance misuse or related issue</w:t>
            </w:r>
          </w:p>
          <w:p w14:paraId="07644E8D" w14:textId="77777777" w:rsidR="004E0A58" w:rsidRPr="00F03F2C" w:rsidRDefault="004E0A58" w:rsidP="004E0A58">
            <w:pPr>
              <w:spacing w:line="290" w:lineRule="atLeast"/>
              <w:rPr>
                <w:rFonts w:ascii="Arial" w:hAnsi="Arial" w:cs="Arial"/>
                <w:color w:val="000000"/>
              </w:rPr>
            </w:pPr>
          </w:p>
          <w:p w14:paraId="2E262215" w14:textId="77777777" w:rsidR="00CB5D5F" w:rsidRPr="00F03F2C" w:rsidRDefault="00CB5D5F" w:rsidP="00CB5D5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F03F2C">
              <w:rPr>
                <w:rFonts w:ascii="Arial" w:hAnsi="Arial" w:cs="Arial"/>
                <w:color w:val="000000"/>
                <w:lang w:val="en-US"/>
              </w:rPr>
              <w:t xml:space="preserve">Experience of developing and delivering group activities </w:t>
            </w:r>
          </w:p>
          <w:p w14:paraId="07F65593" w14:textId="77777777" w:rsidR="003D4ED1" w:rsidRPr="00F03F2C" w:rsidRDefault="003D4ED1" w:rsidP="0079793F">
            <w:pPr>
              <w:spacing w:line="29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1404" w:type="dxa"/>
          </w:tcPr>
          <w:p w14:paraId="103DA8FE" w14:textId="77777777" w:rsidR="00EB444B" w:rsidRPr="00F03F2C" w:rsidRDefault="004E0A58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F03F2C">
              <w:rPr>
                <w:rFonts w:ascii="Arial" w:hAnsi="Arial" w:cs="Arial"/>
                <w:color w:val="000000"/>
                <w:lang w:val="en-US"/>
              </w:rPr>
              <w:t>E</w:t>
            </w:r>
          </w:p>
          <w:p w14:paraId="2888E1C8" w14:textId="77777777" w:rsidR="00EB444B" w:rsidRPr="00F03F2C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264A7067" w14:textId="77777777" w:rsidR="00EB444B" w:rsidRPr="00F03F2C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10C6E27B" w14:textId="77777777" w:rsidR="0029766E" w:rsidRPr="00F03F2C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F03F2C">
              <w:rPr>
                <w:rFonts w:ascii="Arial" w:hAnsi="Arial" w:cs="Arial"/>
                <w:color w:val="000000"/>
                <w:lang w:val="en-US"/>
              </w:rPr>
              <w:t>E</w:t>
            </w:r>
          </w:p>
          <w:p w14:paraId="38EB51F7" w14:textId="77777777" w:rsidR="0029766E" w:rsidRPr="00F03F2C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36B43CEF" w14:textId="77777777" w:rsidR="0029766E" w:rsidRPr="00F03F2C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F03F2C">
              <w:rPr>
                <w:rFonts w:ascii="Arial" w:hAnsi="Arial" w:cs="Arial"/>
                <w:color w:val="000000"/>
                <w:lang w:val="en-US"/>
              </w:rPr>
              <w:t>D</w:t>
            </w:r>
          </w:p>
          <w:p w14:paraId="3B926C40" w14:textId="77777777" w:rsidR="0029766E" w:rsidRPr="00F03F2C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7B4F9B67" w14:textId="77777777" w:rsidR="0029766E" w:rsidRPr="00F03F2C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3809BB8D" w14:textId="77777777" w:rsidR="0029766E" w:rsidRPr="00F03F2C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F03F2C">
              <w:rPr>
                <w:rFonts w:ascii="Arial" w:hAnsi="Arial" w:cs="Arial"/>
                <w:color w:val="000000"/>
                <w:lang w:val="en-US"/>
              </w:rPr>
              <w:t>D</w:t>
            </w:r>
          </w:p>
          <w:p w14:paraId="686CD0E2" w14:textId="77777777" w:rsidR="0029766E" w:rsidRPr="00F03F2C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319664F0" w14:textId="77777777" w:rsidR="0029766E" w:rsidRPr="00F03F2C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71AB282C" w14:textId="77777777" w:rsidR="0029766E" w:rsidRPr="00F03F2C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F03F2C">
              <w:rPr>
                <w:rFonts w:ascii="Arial" w:hAnsi="Arial" w:cs="Arial"/>
                <w:color w:val="000000"/>
                <w:lang w:val="en-US"/>
              </w:rPr>
              <w:t>D</w:t>
            </w:r>
          </w:p>
        </w:tc>
      </w:tr>
      <w:tr w:rsidR="00EB444B" w:rsidRPr="007B623F" w14:paraId="401B4919" w14:textId="77777777" w:rsidTr="00DB160D">
        <w:trPr>
          <w:trHeight w:val="2252"/>
        </w:trPr>
        <w:tc>
          <w:tcPr>
            <w:tcW w:w="1830" w:type="dxa"/>
          </w:tcPr>
          <w:p w14:paraId="4A5129C7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b/>
                <w:lang w:val="en-US"/>
              </w:rPr>
            </w:pPr>
            <w:r w:rsidRPr="007B623F">
              <w:rPr>
                <w:rFonts w:ascii="Arial" w:hAnsi="Arial" w:cs="Arial"/>
                <w:b/>
                <w:lang w:val="en-US"/>
              </w:rPr>
              <w:t>Knowledge</w:t>
            </w:r>
          </w:p>
          <w:p w14:paraId="26BC9541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b/>
                <w:lang w:val="en-US"/>
              </w:rPr>
            </w:pPr>
          </w:p>
          <w:p w14:paraId="2BB6AFE9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405" w:type="dxa"/>
            <w:hideMark/>
          </w:tcPr>
          <w:p w14:paraId="1A875A8F" w14:textId="77777777" w:rsidR="00EB444B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>Knowledge of health, social care, housing or criminal justice systems</w:t>
            </w:r>
          </w:p>
          <w:p w14:paraId="55A9DC6A" w14:textId="77777777" w:rsidR="00CB5D5F" w:rsidRPr="007B623F" w:rsidRDefault="00CB5D5F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7079BEBF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 xml:space="preserve">Knowledge of causes of </w:t>
            </w:r>
            <w:r w:rsidR="00CB5D5F">
              <w:rPr>
                <w:rFonts w:ascii="Arial" w:hAnsi="Arial" w:cs="Arial"/>
                <w:color w:val="000000"/>
                <w:lang w:val="en-US"/>
              </w:rPr>
              <w:t xml:space="preserve">substance misuse, </w:t>
            </w:r>
            <w:r w:rsidRPr="007B623F">
              <w:rPr>
                <w:rFonts w:ascii="Arial" w:hAnsi="Arial" w:cs="Arial"/>
                <w:color w:val="000000"/>
                <w:lang w:val="en-US"/>
              </w:rPr>
              <w:t>homelessness</w:t>
            </w:r>
            <w:r w:rsidR="00CB5D5F" w:rsidRPr="007B623F">
              <w:rPr>
                <w:rFonts w:ascii="Arial" w:hAnsi="Arial" w:cs="Arial"/>
                <w:color w:val="000000"/>
                <w:lang w:val="en-US"/>
              </w:rPr>
              <w:t xml:space="preserve"> and/or</w:t>
            </w:r>
            <w:r w:rsidRPr="007B623F">
              <w:rPr>
                <w:rFonts w:ascii="Arial" w:hAnsi="Arial" w:cs="Arial"/>
                <w:color w:val="000000"/>
                <w:lang w:val="en-US"/>
              </w:rPr>
              <w:t xml:space="preserve"> mental health</w:t>
            </w:r>
          </w:p>
          <w:p w14:paraId="0997A957" w14:textId="77777777" w:rsidR="00EB444B" w:rsidRPr="007B623F" w:rsidRDefault="00EB444B" w:rsidP="0079793F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</w:rPr>
            </w:pPr>
            <w:r w:rsidRPr="007B623F">
              <w:rPr>
                <w:rFonts w:ascii="Arial" w:hAnsi="Arial" w:cs="Arial"/>
                <w:color w:val="000000"/>
              </w:rPr>
              <w:t>Familiarity with support services in Merseyside or surrounding areas</w:t>
            </w:r>
          </w:p>
        </w:tc>
        <w:tc>
          <w:tcPr>
            <w:tcW w:w="1404" w:type="dxa"/>
          </w:tcPr>
          <w:p w14:paraId="1A481D23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>E</w:t>
            </w:r>
          </w:p>
          <w:p w14:paraId="5B9299D6" w14:textId="77777777" w:rsidR="00EB444B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22248395" w14:textId="77777777" w:rsidR="0029766E" w:rsidRPr="007B623F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6DD8A0A0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>E</w:t>
            </w:r>
          </w:p>
          <w:p w14:paraId="2A970E7E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0013AEB3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0E21C1FA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>D</w:t>
            </w:r>
          </w:p>
        </w:tc>
      </w:tr>
      <w:tr w:rsidR="00EB444B" w:rsidRPr="007B623F" w14:paraId="2ECDDDC8" w14:textId="77777777" w:rsidTr="00DB160D">
        <w:tc>
          <w:tcPr>
            <w:tcW w:w="1830" w:type="dxa"/>
          </w:tcPr>
          <w:p w14:paraId="71D00AD5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b/>
                <w:lang w:val="en-US"/>
              </w:rPr>
            </w:pPr>
            <w:r w:rsidRPr="007B623F">
              <w:rPr>
                <w:rFonts w:ascii="Arial" w:hAnsi="Arial" w:cs="Arial"/>
                <w:b/>
                <w:lang w:val="en-US"/>
              </w:rPr>
              <w:t>Skills &amp; Abilities</w:t>
            </w:r>
          </w:p>
          <w:p w14:paraId="553C7155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b/>
                <w:lang w:val="en-US"/>
              </w:rPr>
            </w:pPr>
          </w:p>
          <w:p w14:paraId="0AD4AFB6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405" w:type="dxa"/>
            <w:hideMark/>
          </w:tcPr>
          <w:p w14:paraId="1C6586D3" w14:textId="77777777" w:rsidR="00EB444B" w:rsidRDefault="00EB444B" w:rsidP="0079793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B623F">
              <w:rPr>
                <w:rFonts w:ascii="Arial" w:hAnsi="Arial" w:cs="Arial"/>
                <w:color w:val="000000"/>
              </w:rPr>
              <w:t>IT skills in Microsoft Office applications</w:t>
            </w:r>
          </w:p>
          <w:p w14:paraId="7DF21ED8" w14:textId="77777777" w:rsidR="0029766E" w:rsidRPr="007B623F" w:rsidRDefault="0029766E" w:rsidP="0079793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C964EA3" w14:textId="77777777" w:rsidR="00EB444B" w:rsidRDefault="00EB444B" w:rsidP="0079793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B623F">
              <w:rPr>
                <w:rFonts w:ascii="Arial" w:hAnsi="Arial" w:cs="Arial"/>
                <w:color w:val="000000"/>
              </w:rPr>
              <w:t>Excellent communication and interpersonal skills</w:t>
            </w:r>
          </w:p>
          <w:p w14:paraId="3D539AF5" w14:textId="77777777" w:rsidR="0029766E" w:rsidRPr="007B623F" w:rsidRDefault="0029766E" w:rsidP="0079793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B6C7761" w14:textId="77777777" w:rsidR="00EB444B" w:rsidRDefault="00EB444B" w:rsidP="0079793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B623F">
              <w:rPr>
                <w:rFonts w:ascii="Arial" w:hAnsi="Arial" w:cs="Arial"/>
                <w:color w:val="000000"/>
              </w:rPr>
              <w:t>Practical approach to problem-solving</w:t>
            </w:r>
          </w:p>
          <w:p w14:paraId="1B2C9DEE" w14:textId="77777777" w:rsidR="0029766E" w:rsidRPr="007B623F" w:rsidRDefault="0029766E" w:rsidP="0079793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9B37733" w14:textId="77777777" w:rsidR="00EB444B" w:rsidRDefault="00EB444B" w:rsidP="0079793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B623F">
              <w:rPr>
                <w:rFonts w:ascii="Arial" w:hAnsi="Arial" w:cs="Arial"/>
                <w:color w:val="000000"/>
              </w:rPr>
              <w:t>Emotional intelligence</w:t>
            </w:r>
          </w:p>
          <w:p w14:paraId="14F09ACC" w14:textId="77777777" w:rsidR="0029766E" w:rsidRPr="007B623F" w:rsidRDefault="0029766E" w:rsidP="0079793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D6F5195" w14:textId="77777777" w:rsidR="003D4ED1" w:rsidRPr="007B623F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>Ability to remain calm when dealing with</w:t>
            </w:r>
            <w:r w:rsidR="0029766E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7B623F">
              <w:rPr>
                <w:rFonts w:ascii="Arial" w:hAnsi="Arial" w:cs="Arial"/>
                <w:color w:val="000000"/>
                <w:lang w:val="en-US"/>
              </w:rPr>
              <w:t>difficult situations</w:t>
            </w:r>
          </w:p>
          <w:p w14:paraId="6299BA49" w14:textId="77777777" w:rsidR="00CB5D5F" w:rsidRDefault="00CB5D5F" w:rsidP="003D4ED1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3E8C77C8" w14:textId="77777777" w:rsidR="000B5A00" w:rsidRDefault="003D4ED1" w:rsidP="003D4ED1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 xml:space="preserve">Planning and </w:t>
            </w:r>
            <w:r w:rsidR="0029766E" w:rsidRPr="007B623F">
              <w:rPr>
                <w:rFonts w:ascii="Arial" w:hAnsi="Arial" w:cs="Arial"/>
                <w:color w:val="000000"/>
                <w:lang w:val="en-US"/>
              </w:rPr>
              <w:t>organi</w:t>
            </w:r>
            <w:r w:rsidR="0029766E">
              <w:rPr>
                <w:rFonts w:ascii="Arial" w:hAnsi="Arial" w:cs="Arial"/>
                <w:color w:val="000000"/>
                <w:lang w:val="en-US"/>
              </w:rPr>
              <w:t>s</w:t>
            </w:r>
            <w:r w:rsidR="0029766E" w:rsidRPr="007B623F">
              <w:rPr>
                <w:rFonts w:ascii="Arial" w:hAnsi="Arial" w:cs="Arial"/>
                <w:color w:val="000000"/>
                <w:lang w:val="en-US"/>
              </w:rPr>
              <w:t>ation</w:t>
            </w:r>
            <w:r w:rsidRPr="007B623F">
              <w:rPr>
                <w:rFonts w:ascii="Arial" w:hAnsi="Arial" w:cs="Arial"/>
                <w:color w:val="000000"/>
                <w:lang w:val="en-US"/>
              </w:rPr>
              <w:t xml:space="preserve"> skills</w:t>
            </w:r>
          </w:p>
          <w:p w14:paraId="2DDC17C3" w14:textId="77777777" w:rsidR="004E0A58" w:rsidRDefault="004E0A58" w:rsidP="000B5A00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6F886117" w14:textId="77777777" w:rsidR="004E0A58" w:rsidRPr="007B623F" w:rsidRDefault="0029766E" w:rsidP="000B5A00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="000B5A00" w:rsidRPr="007B623F">
              <w:rPr>
                <w:rFonts w:ascii="Arial" w:hAnsi="Arial" w:cs="Arial"/>
                <w:color w:val="000000"/>
                <w:lang w:val="en-US"/>
              </w:rPr>
              <w:t>ccurate record</w:t>
            </w:r>
            <w:r w:rsidR="004E0A58">
              <w:rPr>
                <w:rFonts w:ascii="Arial" w:hAnsi="Arial" w:cs="Arial"/>
                <w:color w:val="000000"/>
                <w:lang w:val="en-US"/>
              </w:rPr>
              <w:t xml:space="preserve"> keeping </w:t>
            </w:r>
          </w:p>
          <w:p w14:paraId="5E01939C" w14:textId="77777777" w:rsidR="003D4ED1" w:rsidRPr="007B623F" w:rsidRDefault="003D4ED1" w:rsidP="004E0A58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04" w:type="dxa"/>
            <w:hideMark/>
          </w:tcPr>
          <w:p w14:paraId="7D88A302" w14:textId="77777777" w:rsidR="00EB444B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>E</w:t>
            </w:r>
          </w:p>
          <w:p w14:paraId="7DE26DAC" w14:textId="77777777" w:rsidR="0029766E" w:rsidRPr="007B623F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729659B1" w14:textId="77777777" w:rsidR="00EB444B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>E</w:t>
            </w:r>
          </w:p>
          <w:p w14:paraId="0CFBBF09" w14:textId="77777777" w:rsidR="0029766E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30DC66C1" w14:textId="77777777" w:rsidR="00EB444B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>E</w:t>
            </w:r>
          </w:p>
          <w:p w14:paraId="125ED395" w14:textId="77777777" w:rsidR="0029766E" w:rsidRPr="007B623F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5AE7A9F5" w14:textId="77777777" w:rsidR="00EB444B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>E</w:t>
            </w:r>
          </w:p>
          <w:p w14:paraId="04700A01" w14:textId="77777777" w:rsidR="0029766E" w:rsidRPr="0029766E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sz w:val="40"/>
                <w:szCs w:val="40"/>
                <w:lang w:val="en-US"/>
              </w:rPr>
            </w:pPr>
          </w:p>
          <w:p w14:paraId="593C6E5A" w14:textId="77777777" w:rsidR="00EB444B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>E</w:t>
            </w:r>
          </w:p>
          <w:p w14:paraId="7E62500D" w14:textId="77777777" w:rsidR="0029766E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1CA60F5E" w14:textId="77777777" w:rsidR="0029766E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E</w:t>
            </w:r>
          </w:p>
          <w:p w14:paraId="29A83A61" w14:textId="77777777" w:rsidR="0029766E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35D45BAD" w14:textId="77777777" w:rsidR="0029766E" w:rsidRPr="007B623F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E</w:t>
            </w:r>
          </w:p>
        </w:tc>
      </w:tr>
      <w:tr w:rsidR="00EB444B" w:rsidRPr="007B623F" w14:paraId="00D4A3B8" w14:textId="77777777" w:rsidTr="00DB160D">
        <w:tc>
          <w:tcPr>
            <w:tcW w:w="1830" w:type="dxa"/>
          </w:tcPr>
          <w:p w14:paraId="2AC204A5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lang w:val="en-US"/>
              </w:rPr>
            </w:pPr>
            <w:r w:rsidRPr="007B623F">
              <w:rPr>
                <w:rFonts w:ascii="Arial" w:hAnsi="Arial" w:cs="Arial"/>
                <w:b/>
                <w:lang w:val="en-US"/>
              </w:rPr>
              <w:t>Personal Attributes and Behaviours</w:t>
            </w:r>
          </w:p>
          <w:p w14:paraId="7038F040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6405" w:type="dxa"/>
          </w:tcPr>
          <w:p w14:paraId="5365BDF0" w14:textId="77777777" w:rsidR="00EB444B" w:rsidRPr="007B623F" w:rsidRDefault="00EB444B" w:rsidP="0079793F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 xml:space="preserve">Reliable with a strong work ethic </w:t>
            </w:r>
          </w:p>
          <w:p w14:paraId="01346F3E" w14:textId="77777777" w:rsidR="00EB444B" w:rsidRDefault="00EB444B" w:rsidP="0079793F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7B623F">
              <w:rPr>
                <w:rFonts w:ascii="Arial" w:hAnsi="Arial" w:cs="Arial"/>
                <w:color w:val="000000"/>
              </w:rPr>
              <w:t>Highly committed to improving the lives of vulnerable people</w:t>
            </w:r>
          </w:p>
          <w:p w14:paraId="539C42D6" w14:textId="77777777" w:rsidR="000B5A00" w:rsidRPr="007B623F" w:rsidRDefault="000B5A00" w:rsidP="0079793F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2CBCF71E" w14:textId="77777777" w:rsidR="00EB444B" w:rsidRPr="007B623F" w:rsidRDefault="00EB444B" w:rsidP="0079793F">
            <w:pPr>
              <w:spacing w:line="256" w:lineRule="auto"/>
              <w:rPr>
                <w:rFonts w:ascii="Arial" w:hAnsi="Arial" w:cs="Arial"/>
                <w:color w:val="000000"/>
              </w:rPr>
            </w:pPr>
            <w:r w:rsidRPr="007B623F">
              <w:rPr>
                <w:rFonts w:ascii="Arial" w:hAnsi="Arial" w:cs="Arial"/>
                <w:color w:val="000000"/>
              </w:rPr>
              <w:t xml:space="preserve">Highly empathetic, respectful and non-judgmental </w:t>
            </w:r>
          </w:p>
          <w:p w14:paraId="68610400" w14:textId="77777777" w:rsidR="000B5A00" w:rsidRPr="007B623F" w:rsidRDefault="000B5A00" w:rsidP="0079793F">
            <w:pPr>
              <w:spacing w:line="256" w:lineRule="auto"/>
              <w:rPr>
                <w:rFonts w:ascii="Arial" w:hAnsi="Arial" w:cs="Arial"/>
                <w:color w:val="000000"/>
              </w:rPr>
            </w:pPr>
          </w:p>
          <w:p w14:paraId="6CE3667D" w14:textId="77777777" w:rsidR="000B5A00" w:rsidRDefault="00EB444B" w:rsidP="000B5A00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7B623F">
              <w:rPr>
                <w:rFonts w:ascii="Arial" w:hAnsi="Arial" w:cs="Arial"/>
                <w:color w:val="000000"/>
              </w:rPr>
              <w:t xml:space="preserve">Friendly personality, confident and outgoing  </w:t>
            </w:r>
          </w:p>
          <w:p w14:paraId="6ADFB83A" w14:textId="77777777" w:rsidR="0029766E" w:rsidRPr="007B623F" w:rsidRDefault="0029766E" w:rsidP="000B5A00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23AB7BCA" w14:textId="77777777" w:rsidR="003D4ED1" w:rsidRDefault="0029766E" w:rsidP="000B5A00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="003D4ED1" w:rsidRPr="007B623F">
              <w:rPr>
                <w:rFonts w:ascii="Arial" w:hAnsi="Arial" w:cs="Arial"/>
                <w:color w:val="000000"/>
              </w:rPr>
              <w:t>otivat</w:t>
            </w:r>
            <w:r w:rsidR="000B5A00" w:rsidRPr="007B623F">
              <w:rPr>
                <w:rFonts w:ascii="Arial" w:hAnsi="Arial" w:cs="Arial"/>
                <w:color w:val="000000"/>
              </w:rPr>
              <w:t>ional</w:t>
            </w:r>
            <w:r w:rsidR="003D4ED1" w:rsidRPr="007B623F">
              <w:rPr>
                <w:rFonts w:ascii="Arial" w:hAnsi="Arial" w:cs="Arial"/>
                <w:color w:val="000000"/>
              </w:rPr>
              <w:t xml:space="preserve"> </w:t>
            </w:r>
          </w:p>
          <w:p w14:paraId="04B8AB76" w14:textId="77777777" w:rsidR="0029766E" w:rsidRPr="007B623F" w:rsidRDefault="0029766E" w:rsidP="000B5A00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B966E63" w14:textId="77777777" w:rsidR="0029766E" w:rsidRDefault="003D4ED1" w:rsidP="000B5A00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7B623F">
              <w:rPr>
                <w:rFonts w:ascii="Arial" w:hAnsi="Arial" w:cs="Arial"/>
                <w:color w:val="000000"/>
              </w:rPr>
              <w:t>Results orientated</w:t>
            </w:r>
          </w:p>
          <w:p w14:paraId="15159F5D" w14:textId="77777777" w:rsidR="00DB160D" w:rsidRPr="007B623F" w:rsidRDefault="00DB160D" w:rsidP="000B5A00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798F6CA0" w14:textId="77777777" w:rsidR="003D4ED1" w:rsidRPr="007B623F" w:rsidRDefault="0029766E" w:rsidP="0029766E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7B623F">
              <w:rPr>
                <w:rFonts w:ascii="Arial" w:hAnsi="Arial" w:cs="Arial"/>
                <w:color w:val="000000"/>
              </w:rPr>
              <w:t>Creativ</w:t>
            </w:r>
            <w:r>
              <w:rPr>
                <w:rFonts w:ascii="Arial" w:hAnsi="Arial" w:cs="Arial"/>
                <w:color w:val="000000"/>
              </w:rPr>
              <w:t>e</w:t>
            </w:r>
            <w:r w:rsidR="000B5A00" w:rsidRPr="007B623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04" w:type="dxa"/>
          </w:tcPr>
          <w:p w14:paraId="0E473F06" w14:textId="77777777" w:rsidR="00EB444B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lastRenderedPageBreak/>
              <w:t>E</w:t>
            </w:r>
          </w:p>
          <w:p w14:paraId="5E497742" w14:textId="77777777" w:rsidR="0029766E" w:rsidRPr="007B623F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43711404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>E</w:t>
            </w:r>
          </w:p>
          <w:p w14:paraId="6419ACA7" w14:textId="77777777" w:rsidR="00EB444B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48015C48" w14:textId="77777777" w:rsidR="0029766E" w:rsidRPr="007B623F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773E1949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>E</w:t>
            </w:r>
          </w:p>
          <w:p w14:paraId="245CEB46" w14:textId="77777777" w:rsidR="0029766E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1BBAA9AF" w14:textId="77777777" w:rsidR="00EB444B" w:rsidRPr="007B623F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>E</w:t>
            </w:r>
          </w:p>
          <w:p w14:paraId="630C5C77" w14:textId="77777777" w:rsidR="0029766E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6C441C6A" w14:textId="77777777" w:rsidR="00EB444B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>E</w:t>
            </w:r>
          </w:p>
          <w:p w14:paraId="0C0310E3" w14:textId="77777777" w:rsidR="0029766E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6CAB8A09" w14:textId="77777777" w:rsidR="0029766E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E</w:t>
            </w:r>
          </w:p>
          <w:p w14:paraId="0BDB769B" w14:textId="77777777" w:rsidR="0029766E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7D61CB2E" w14:textId="77777777" w:rsidR="0029766E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</w:p>
          <w:p w14:paraId="2BBCB0BA" w14:textId="77777777" w:rsidR="0029766E" w:rsidRPr="007B623F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</w:t>
            </w:r>
          </w:p>
        </w:tc>
      </w:tr>
      <w:tr w:rsidR="00EB444B" w:rsidRPr="007B623F" w14:paraId="2ED56731" w14:textId="77777777" w:rsidTr="00DB160D">
        <w:tc>
          <w:tcPr>
            <w:tcW w:w="1830" w:type="dxa"/>
          </w:tcPr>
          <w:p w14:paraId="78997CA4" w14:textId="77777777" w:rsidR="00EB444B" w:rsidRPr="007B623F" w:rsidRDefault="003D4ED1" w:rsidP="0079793F">
            <w:pPr>
              <w:spacing w:line="290" w:lineRule="atLeast"/>
              <w:rPr>
                <w:rFonts w:ascii="Arial" w:hAnsi="Arial" w:cs="Arial"/>
                <w:b/>
                <w:lang w:val="en-US"/>
              </w:rPr>
            </w:pPr>
            <w:r w:rsidRPr="007B623F">
              <w:rPr>
                <w:rFonts w:ascii="Arial" w:hAnsi="Arial" w:cs="Arial"/>
                <w:b/>
                <w:lang w:val="en-US"/>
              </w:rPr>
              <w:lastRenderedPageBreak/>
              <w:t xml:space="preserve">Other </w:t>
            </w:r>
          </w:p>
        </w:tc>
        <w:tc>
          <w:tcPr>
            <w:tcW w:w="6405" w:type="dxa"/>
          </w:tcPr>
          <w:p w14:paraId="334FA5A1" w14:textId="77777777" w:rsidR="00DB160D" w:rsidRDefault="00EB444B" w:rsidP="0029766E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7B623F">
              <w:rPr>
                <w:rFonts w:ascii="Arial" w:hAnsi="Arial" w:cs="Arial"/>
              </w:rPr>
              <w:t>Full, clean driving license</w:t>
            </w:r>
            <w:r w:rsidR="0029766E" w:rsidRPr="007B623F">
              <w:rPr>
                <w:rFonts w:ascii="Arial" w:hAnsi="Arial" w:cs="Arial"/>
                <w:color w:val="000000"/>
              </w:rPr>
              <w:t xml:space="preserve"> </w:t>
            </w:r>
          </w:p>
          <w:p w14:paraId="1191CEDC" w14:textId="77777777" w:rsidR="003D4ED1" w:rsidRPr="0029766E" w:rsidRDefault="0029766E" w:rsidP="0029766E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7B623F">
              <w:rPr>
                <w:rFonts w:ascii="Arial" w:hAnsi="Arial" w:cs="Arial"/>
                <w:color w:val="000000"/>
              </w:rPr>
              <w:t xml:space="preserve">Prepared to work at unsociable times </w:t>
            </w:r>
          </w:p>
        </w:tc>
        <w:tc>
          <w:tcPr>
            <w:tcW w:w="1404" w:type="dxa"/>
          </w:tcPr>
          <w:p w14:paraId="21B97855" w14:textId="77777777" w:rsidR="00DB160D" w:rsidRDefault="00EB444B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 w:rsidRPr="007B623F">
              <w:rPr>
                <w:rFonts w:ascii="Arial" w:hAnsi="Arial" w:cs="Arial"/>
                <w:color w:val="000000"/>
                <w:lang w:val="en-US"/>
              </w:rPr>
              <w:t>D</w:t>
            </w:r>
          </w:p>
          <w:p w14:paraId="634A2760" w14:textId="77777777" w:rsidR="0029766E" w:rsidRPr="007B623F" w:rsidRDefault="0029766E" w:rsidP="0079793F">
            <w:pPr>
              <w:spacing w:line="290" w:lineRule="atLeas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E</w:t>
            </w:r>
          </w:p>
        </w:tc>
      </w:tr>
    </w:tbl>
    <w:p w14:paraId="4BE48A0F" w14:textId="77777777" w:rsidR="0083435A" w:rsidRPr="007B623F" w:rsidRDefault="0083435A" w:rsidP="0083435A">
      <w:pPr>
        <w:jc w:val="both"/>
        <w:rPr>
          <w:rFonts w:ascii="Arial" w:hAnsi="Arial" w:cs="Arial"/>
          <w:b/>
        </w:rPr>
      </w:pPr>
    </w:p>
    <w:p w14:paraId="19913153" w14:textId="77777777" w:rsidR="0083435A" w:rsidRPr="007B623F" w:rsidRDefault="0083435A" w:rsidP="0083435A">
      <w:pPr>
        <w:jc w:val="both"/>
        <w:rPr>
          <w:rFonts w:ascii="Arial" w:hAnsi="Arial" w:cs="Arial"/>
          <w:bCs/>
        </w:rPr>
      </w:pPr>
    </w:p>
    <w:p w14:paraId="721E08C1" w14:textId="77777777" w:rsidR="0083435A" w:rsidRPr="007B623F" w:rsidRDefault="0083435A" w:rsidP="0083435A">
      <w:pPr>
        <w:jc w:val="both"/>
        <w:rPr>
          <w:rFonts w:ascii="Arial" w:hAnsi="Arial" w:cs="Arial"/>
        </w:rPr>
      </w:pPr>
    </w:p>
    <w:p w14:paraId="0542B885" w14:textId="77777777" w:rsidR="00603261" w:rsidRPr="003D4ED1" w:rsidRDefault="00603261" w:rsidP="0083435A">
      <w:pPr>
        <w:rPr>
          <w:rFonts w:ascii="Arial" w:hAnsi="Arial" w:cs="Arial"/>
        </w:rPr>
      </w:pPr>
    </w:p>
    <w:sectPr w:rsidR="00603261" w:rsidRPr="003D4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7F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B46CF"/>
    <w:multiLevelType w:val="hybridMultilevel"/>
    <w:tmpl w:val="50E25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B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05365"/>
    <w:multiLevelType w:val="hybridMultilevel"/>
    <w:tmpl w:val="3E70D26A"/>
    <w:lvl w:ilvl="0" w:tplc="D55481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E1C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A315AF"/>
    <w:multiLevelType w:val="hybridMultilevel"/>
    <w:tmpl w:val="3D9E45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8BB19DE"/>
    <w:multiLevelType w:val="hybridMultilevel"/>
    <w:tmpl w:val="0172C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103698"/>
    <w:multiLevelType w:val="hybridMultilevel"/>
    <w:tmpl w:val="4CC22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93920"/>
    <w:multiLevelType w:val="hybridMultilevel"/>
    <w:tmpl w:val="9BD2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A4D95"/>
    <w:multiLevelType w:val="hybridMultilevel"/>
    <w:tmpl w:val="440A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72A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8065F"/>
    <w:multiLevelType w:val="hybridMultilevel"/>
    <w:tmpl w:val="F0B04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1475E"/>
    <w:multiLevelType w:val="hybridMultilevel"/>
    <w:tmpl w:val="3A74F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61893"/>
    <w:multiLevelType w:val="hybridMultilevel"/>
    <w:tmpl w:val="DF6CEA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970DB1"/>
    <w:multiLevelType w:val="hybridMultilevel"/>
    <w:tmpl w:val="D0107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448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CE6A61"/>
    <w:multiLevelType w:val="hybridMultilevel"/>
    <w:tmpl w:val="D046A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32CFB"/>
    <w:multiLevelType w:val="hybridMultilevel"/>
    <w:tmpl w:val="90CEC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B108E0"/>
    <w:multiLevelType w:val="hybridMultilevel"/>
    <w:tmpl w:val="38C2C3F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007D8"/>
    <w:multiLevelType w:val="hybridMultilevel"/>
    <w:tmpl w:val="2EC839A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35C1756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C4FA8"/>
    <w:multiLevelType w:val="hybridMultilevel"/>
    <w:tmpl w:val="91341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D3F1B"/>
    <w:multiLevelType w:val="hybridMultilevel"/>
    <w:tmpl w:val="4362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C2220"/>
    <w:multiLevelType w:val="hybridMultilevel"/>
    <w:tmpl w:val="B5D2C0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C083FCD"/>
    <w:multiLevelType w:val="hybridMultilevel"/>
    <w:tmpl w:val="C5D8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F6193"/>
    <w:multiLevelType w:val="hybridMultilevel"/>
    <w:tmpl w:val="0EB45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913CE"/>
    <w:multiLevelType w:val="hybridMultilevel"/>
    <w:tmpl w:val="DC482F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FF6F72"/>
    <w:multiLevelType w:val="hybridMultilevel"/>
    <w:tmpl w:val="75C2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B3401"/>
    <w:multiLevelType w:val="hybridMultilevel"/>
    <w:tmpl w:val="84D2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371B5"/>
    <w:multiLevelType w:val="hybridMultilevel"/>
    <w:tmpl w:val="CFE4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55ABC"/>
    <w:multiLevelType w:val="hybridMultilevel"/>
    <w:tmpl w:val="52AC12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6961A9"/>
    <w:multiLevelType w:val="hybridMultilevel"/>
    <w:tmpl w:val="D704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92B7C"/>
    <w:multiLevelType w:val="hybridMultilevel"/>
    <w:tmpl w:val="DC4A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A4CEB"/>
    <w:multiLevelType w:val="hybridMultilevel"/>
    <w:tmpl w:val="3A2AB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26A7F"/>
    <w:multiLevelType w:val="hybridMultilevel"/>
    <w:tmpl w:val="FFFFFFFF"/>
    <w:lvl w:ilvl="0" w:tplc="19BE117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B49F5"/>
    <w:multiLevelType w:val="hybridMultilevel"/>
    <w:tmpl w:val="F7A8A3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964DB7"/>
    <w:multiLevelType w:val="hybridMultilevel"/>
    <w:tmpl w:val="6CDA5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F2207"/>
    <w:multiLevelType w:val="hybridMultilevel"/>
    <w:tmpl w:val="254C5B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AB3E85"/>
    <w:multiLevelType w:val="hybridMultilevel"/>
    <w:tmpl w:val="1D0845FA"/>
    <w:lvl w:ilvl="0" w:tplc="19BE117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7C15D3"/>
    <w:multiLevelType w:val="hybridMultilevel"/>
    <w:tmpl w:val="CF22E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B5866"/>
    <w:multiLevelType w:val="hybridMultilevel"/>
    <w:tmpl w:val="0B146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32346"/>
    <w:multiLevelType w:val="hybridMultilevel"/>
    <w:tmpl w:val="46F47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476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948784">
    <w:abstractNumId w:val="25"/>
  </w:num>
  <w:num w:numId="2" w16cid:durableId="11193746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203619">
    <w:abstractNumId w:val="8"/>
  </w:num>
  <w:num w:numId="4" w16cid:durableId="627779806">
    <w:abstractNumId w:val="41"/>
  </w:num>
  <w:num w:numId="5" w16cid:durableId="139621115">
    <w:abstractNumId w:val="27"/>
  </w:num>
  <w:num w:numId="6" w16cid:durableId="696078805">
    <w:abstractNumId w:val="22"/>
  </w:num>
  <w:num w:numId="7" w16cid:durableId="1484811904">
    <w:abstractNumId w:val="9"/>
  </w:num>
  <w:num w:numId="8" w16cid:durableId="1011184055">
    <w:abstractNumId w:val="34"/>
  </w:num>
  <w:num w:numId="9" w16cid:durableId="1459572731">
    <w:abstractNumId w:val="20"/>
  </w:num>
  <w:num w:numId="10" w16cid:durableId="58022854">
    <w:abstractNumId w:val="2"/>
  </w:num>
  <w:num w:numId="11" w16cid:durableId="1444612358">
    <w:abstractNumId w:val="20"/>
  </w:num>
  <w:num w:numId="12" w16cid:durableId="1535725350">
    <w:abstractNumId w:val="18"/>
  </w:num>
  <w:num w:numId="13" w16cid:durableId="1262950846">
    <w:abstractNumId w:val="29"/>
  </w:num>
  <w:num w:numId="14" w16cid:durableId="204606031">
    <w:abstractNumId w:val="12"/>
  </w:num>
  <w:num w:numId="15" w16cid:durableId="1562980797">
    <w:abstractNumId w:val="33"/>
  </w:num>
  <w:num w:numId="16" w16cid:durableId="1086682529">
    <w:abstractNumId w:val="36"/>
  </w:num>
  <w:num w:numId="17" w16cid:durableId="1573929344">
    <w:abstractNumId w:val="5"/>
  </w:num>
  <w:num w:numId="18" w16cid:durableId="1690795266">
    <w:abstractNumId w:val="11"/>
  </w:num>
  <w:num w:numId="19" w16cid:durableId="762997151">
    <w:abstractNumId w:val="21"/>
  </w:num>
  <w:num w:numId="20" w16cid:durableId="1947152212">
    <w:abstractNumId w:val="16"/>
  </w:num>
  <w:num w:numId="21" w16cid:durableId="214777958">
    <w:abstractNumId w:val="24"/>
  </w:num>
  <w:num w:numId="22" w16cid:durableId="307902418">
    <w:abstractNumId w:val="19"/>
  </w:num>
  <w:num w:numId="23" w16cid:durableId="780304052">
    <w:abstractNumId w:val="14"/>
  </w:num>
  <w:num w:numId="24" w16cid:durableId="893004948">
    <w:abstractNumId w:val="3"/>
  </w:num>
  <w:num w:numId="25" w16cid:durableId="2027251723">
    <w:abstractNumId w:val="23"/>
  </w:num>
  <w:num w:numId="26" w16cid:durableId="1102870921">
    <w:abstractNumId w:val="28"/>
  </w:num>
  <w:num w:numId="27" w16cid:durableId="907420463">
    <w:abstractNumId w:val="40"/>
  </w:num>
  <w:num w:numId="28" w16cid:durableId="1732458087">
    <w:abstractNumId w:val="32"/>
  </w:num>
  <w:num w:numId="29" w16cid:durableId="353657644">
    <w:abstractNumId w:val="31"/>
  </w:num>
  <w:num w:numId="30" w16cid:durableId="24798374">
    <w:abstractNumId w:val="39"/>
  </w:num>
  <w:num w:numId="31" w16cid:durableId="111365204">
    <w:abstractNumId w:val="7"/>
  </w:num>
  <w:num w:numId="32" w16cid:durableId="1609968254">
    <w:abstractNumId w:val="37"/>
  </w:num>
  <w:num w:numId="33" w16cid:durableId="635257549">
    <w:abstractNumId w:val="35"/>
  </w:num>
  <w:num w:numId="34" w16cid:durableId="122164862">
    <w:abstractNumId w:val="17"/>
  </w:num>
  <w:num w:numId="35" w16cid:durableId="1058164107">
    <w:abstractNumId w:val="1"/>
  </w:num>
  <w:num w:numId="36" w16cid:durableId="1816602162">
    <w:abstractNumId w:val="6"/>
  </w:num>
  <w:num w:numId="37" w16cid:durableId="1589532932">
    <w:abstractNumId w:val="26"/>
  </w:num>
  <w:num w:numId="38" w16cid:durableId="465515057">
    <w:abstractNumId w:val="30"/>
  </w:num>
  <w:num w:numId="39" w16cid:durableId="1571961483">
    <w:abstractNumId w:val="13"/>
  </w:num>
  <w:num w:numId="40" w16cid:durableId="407730186">
    <w:abstractNumId w:val="38"/>
  </w:num>
  <w:num w:numId="41" w16cid:durableId="927229696">
    <w:abstractNumId w:val="15"/>
  </w:num>
  <w:num w:numId="42" w16cid:durableId="1050227838">
    <w:abstractNumId w:val="0"/>
  </w:num>
  <w:num w:numId="43" w16cid:durableId="2032490247">
    <w:abstractNumId w:val="42"/>
  </w:num>
  <w:num w:numId="44" w16cid:durableId="2007129494">
    <w:abstractNumId w:val="4"/>
  </w:num>
  <w:num w:numId="45" w16cid:durableId="1784374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5A"/>
    <w:rsid w:val="000B5A00"/>
    <w:rsid w:val="00172326"/>
    <w:rsid w:val="001E7502"/>
    <w:rsid w:val="00225538"/>
    <w:rsid w:val="0029766E"/>
    <w:rsid w:val="002C3FB5"/>
    <w:rsid w:val="003D4ED1"/>
    <w:rsid w:val="003E2674"/>
    <w:rsid w:val="004722F4"/>
    <w:rsid w:val="004E0A58"/>
    <w:rsid w:val="0055171E"/>
    <w:rsid w:val="005C2F0F"/>
    <w:rsid w:val="00603261"/>
    <w:rsid w:val="0061730E"/>
    <w:rsid w:val="00681731"/>
    <w:rsid w:val="0069620F"/>
    <w:rsid w:val="006F0174"/>
    <w:rsid w:val="007B623F"/>
    <w:rsid w:val="0083435A"/>
    <w:rsid w:val="009612B8"/>
    <w:rsid w:val="00A2531D"/>
    <w:rsid w:val="00AD4B50"/>
    <w:rsid w:val="00B544DF"/>
    <w:rsid w:val="00B620D3"/>
    <w:rsid w:val="00C207E7"/>
    <w:rsid w:val="00CB5D5F"/>
    <w:rsid w:val="00D03C0D"/>
    <w:rsid w:val="00D60A40"/>
    <w:rsid w:val="00DB160D"/>
    <w:rsid w:val="00EB444B"/>
    <w:rsid w:val="00F03F2C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D254C"/>
  <w15:chartTrackingRefBased/>
  <w15:docId w15:val="{EC988807-5F9C-429B-8200-881A0544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35A"/>
    <w:pPr>
      <w:spacing w:after="0" w:line="240" w:lineRule="auto"/>
    </w:pPr>
    <w:rPr>
      <w:rFonts w:ascii="Cambria" w:eastAsia="Cambria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34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3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3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3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3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34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3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3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3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3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8601D87-9E40-42CA-9893-8D3A12583432}">
  <we:reference id="wa104379193" version="1.1.0.1" store="en-US" storeType="OMEX"/>
  <we:alternateReferences>
    <we:reference id="wa104379193" version="1.1.0.1" store="wa104379193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Mellor</dc:creator>
  <cp:keywords/>
  <dc:description/>
  <cp:lastModifiedBy>Esmee Hauge</cp:lastModifiedBy>
  <cp:revision>2</cp:revision>
  <dcterms:created xsi:type="dcterms:W3CDTF">2026-06-02T12:52:00Z</dcterms:created>
  <dcterms:modified xsi:type="dcterms:W3CDTF">2026-06-02T12:52:00Z</dcterms:modified>
</cp:coreProperties>
</file>